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0" w:type="pct"/>
        <w:tblLook w:val="0000" w:firstRow="0" w:lastRow="0" w:firstColumn="0" w:lastColumn="0" w:noHBand="0" w:noVBand="0"/>
      </w:tblPr>
      <w:tblGrid>
        <w:gridCol w:w="10663"/>
      </w:tblGrid>
      <w:tr w:rsidR="00664C4D" w:rsidRPr="00664C4D" w:rsidTr="00FB74C9">
        <w:trPr>
          <w:trHeight w:val="1668"/>
        </w:trPr>
        <w:tc>
          <w:tcPr>
            <w:tcW w:w="5000" w:type="pct"/>
          </w:tcPr>
          <w:p w:rsidR="00664C4D" w:rsidRPr="00664C4D" w:rsidRDefault="00664C4D" w:rsidP="00FB74C9">
            <w:pPr>
              <w:pStyle w:val="NormalWeb"/>
              <w:jc w:val="center"/>
              <w:rPr>
                <w:rFonts w:asciiTheme="minorHAnsi" w:hAnsiTheme="minorHAnsi" w:cs="Verdana"/>
                <w:b/>
                <w:bCs/>
              </w:rPr>
            </w:pPr>
            <w:r w:rsidRPr="00664C4D">
              <w:rPr>
                <w:rFonts w:asciiTheme="minorHAnsi" w:hAnsiTheme="minorHAnsi" w:cs="Verdana"/>
                <w:b/>
                <w:bCs/>
                <w:noProof/>
              </w:rPr>
              <w:drawing>
                <wp:inline distT="0" distB="0" distL="0" distR="0">
                  <wp:extent cx="3048000" cy="1114425"/>
                  <wp:effectExtent l="19050" t="0" r="0" b="0"/>
                  <wp:docPr id="5" name="Picture 5" descr="FSU stationary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U stationary centered"/>
                          <pic:cNvPicPr>
                            <a:picLocks noChangeAspect="1" noChangeArrowheads="1"/>
                          </pic:cNvPicPr>
                        </pic:nvPicPr>
                        <pic:blipFill>
                          <a:blip r:embed="rId8" cstate="print"/>
                          <a:srcRect/>
                          <a:stretch>
                            <a:fillRect/>
                          </a:stretch>
                        </pic:blipFill>
                        <pic:spPr bwMode="auto">
                          <a:xfrm>
                            <a:off x="0" y="0"/>
                            <a:ext cx="3048000" cy="1114425"/>
                          </a:xfrm>
                          <a:prstGeom prst="rect">
                            <a:avLst/>
                          </a:prstGeom>
                          <a:noFill/>
                          <a:ln w="9525">
                            <a:noFill/>
                            <a:miter lim="800000"/>
                            <a:headEnd/>
                            <a:tailEnd/>
                          </a:ln>
                        </pic:spPr>
                      </pic:pic>
                    </a:graphicData>
                  </a:graphic>
                </wp:inline>
              </w:drawing>
            </w:r>
          </w:p>
          <w:p w:rsidR="00664C4D" w:rsidRPr="00664C4D" w:rsidRDefault="00664C4D" w:rsidP="00FB74C9">
            <w:pPr>
              <w:pStyle w:val="NormalWeb"/>
              <w:rPr>
                <w:rFonts w:asciiTheme="minorHAnsi" w:hAnsiTheme="minorHAnsi" w:cs="Verdana"/>
                <w:b/>
                <w:bCs/>
              </w:rPr>
            </w:pPr>
          </w:p>
          <w:p w:rsidR="00664C4D" w:rsidRPr="00664C4D" w:rsidRDefault="00664C4D" w:rsidP="00FB74C9">
            <w:pPr>
              <w:rPr>
                <w:rFonts w:asciiTheme="minorHAnsi" w:hAnsiTheme="minorHAnsi"/>
              </w:rPr>
            </w:pPr>
            <w:r w:rsidRPr="00664C4D">
              <w:rPr>
                <w:rFonts w:asciiTheme="minorHAnsi" w:hAnsiTheme="minorHAnsi"/>
              </w:rPr>
              <w:t xml:space="preserve">DEP </w:t>
            </w:r>
            <w:r w:rsidR="00BE3518">
              <w:rPr>
                <w:rFonts w:asciiTheme="minorHAnsi" w:hAnsiTheme="minorHAnsi"/>
              </w:rPr>
              <w:t xml:space="preserve">5165 Developmental Psychology </w:t>
            </w:r>
          </w:p>
          <w:p w:rsidR="00664C4D" w:rsidRPr="00664C4D" w:rsidRDefault="00664C4D" w:rsidP="00FB74C9">
            <w:pPr>
              <w:rPr>
                <w:rFonts w:asciiTheme="minorHAnsi" w:hAnsiTheme="minorHAnsi"/>
              </w:rPr>
            </w:pPr>
            <w:r w:rsidRPr="00664C4D">
              <w:rPr>
                <w:rFonts w:asciiTheme="minorHAnsi" w:hAnsiTheme="minorHAnsi"/>
              </w:rPr>
              <w:t xml:space="preserve">Spring </w:t>
            </w:r>
            <w:r w:rsidR="00BE3518">
              <w:rPr>
                <w:rFonts w:asciiTheme="minorHAnsi" w:hAnsiTheme="minorHAnsi"/>
              </w:rPr>
              <w:t>2013</w:t>
            </w:r>
          </w:p>
          <w:p w:rsidR="00664C4D" w:rsidRPr="00664C4D" w:rsidRDefault="00BE3518" w:rsidP="00FB74C9">
            <w:pPr>
              <w:rPr>
                <w:rFonts w:asciiTheme="minorHAnsi" w:hAnsiTheme="minorHAnsi"/>
              </w:rPr>
            </w:pPr>
            <w:r>
              <w:rPr>
                <w:rFonts w:asciiTheme="minorHAnsi" w:hAnsiTheme="minorHAnsi"/>
              </w:rPr>
              <w:t>Tuesday, 9</w:t>
            </w:r>
            <w:r w:rsidR="00664C4D" w:rsidRPr="00664C4D">
              <w:rPr>
                <w:rFonts w:asciiTheme="minorHAnsi" w:hAnsiTheme="minorHAnsi"/>
              </w:rPr>
              <w:t xml:space="preserve">:00 AM – </w:t>
            </w:r>
            <w:r>
              <w:rPr>
                <w:rFonts w:asciiTheme="minorHAnsi" w:hAnsiTheme="minorHAnsi"/>
              </w:rPr>
              <w:t>11:45</w:t>
            </w:r>
            <w:r w:rsidR="00664C4D" w:rsidRPr="00664C4D">
              <w:rPr>
                <w:rFonts w:asciiTheme="minorHAnsi" w:hAnsiTheme="minorHAnsi"/>
              </w:rPr>
              <w:t xml:space="preserve"> AM</w:t>
            </w:r>
          </w:p>
          <w:p w:rsidR="00664C4D" w:rsidRPr="00664C4D" w:rsidRDefault="00664C4D" w:rsidP="00BE3518">
            <w:pPr>
              <w:rPr>
                <w:rFonts w:asciiTheme="minorHAnsi" w:hAnsiTheme="minorHAnsi"/>
                <w:b/>
                <w:i/>
                <w:sz w:val="28"/>
                <w:szCs w:val="28"/>
              </w:rPr>
            </w:pPr>
            <w:r w:rsidRPr="00664C4D">
              <w:rPr>
                <w:rFonts w:asciiTheme="minorHAnsi" w:hAnsiTheme="minorHAnsi"/>
              </w:rPr>
              <w:t>P</w:t>
            </w:r>
            <w:r w:rsidR="00BE3518">
              <w:rPr>
                <w:rFonts w:asciiTheme="minorHAnsi" w:hAnsiTheme="minorHAnsi"/>
              </w:rPr>
              <w:t>DB A0206</w:t>
            </w:r>
            <w:r w:rsidR="00D761AE">
              <w:rPr>
                <w:rFonts w:asciiTheme="minorHAnsi" w:hAnsiTheme="minorHAnsi"/>
              </w:rPr>
              <w:pict>
                <v:rect id="_x0000_i1025" style="width:.05pt;height:1.5pt" o:hralign="center" o:hrstd="t" o:hrnoshade="t" o:hr="t" fillcolor="#900" stroked="f">
                  <v:imagedata r:id="rId9" o:title=""/>
                </v:rect>
              </w:pict>
            </w:r>
          </w:p>
        </w:tc>
      </w:tr>
    </w:tbl>
    <w:p w:rsidR="00664C4D" w:rsidRPr="00664C4D" w:rsidRDefault="00664C4D" w:rsidP="002167EF">
      <w:pPr>
        <w:jc w:val="center"/>
        <w:rPr>
          <w:rFonts w:asciiTheme="minorHAnsi" w:hAnsiTheme="minorHAnsi"/>
        </w:rPr>
      </w:pPr>
    </w:p>
    <w:p w:rsidR="003435FB" w:rsidRPr="00664C4D" w:rsidRDefault="003435FB" w:rsidP="003435FB">
      <w:pPr>
        <w:pStyle w:val="Default"/>
        <w:rPr>
          <w:rFonts w:asciiTheme="minorHAnsi" w:hAnsiTheme="minorHAnsi"/>
          <w:b/>
        </w:rPr>
      </w:pPr>
      <w:r w:rsidRPr="00664C4D">
        <w:rPr>
          <w:rFonts w:asciiTheme="minorHAnsi" w:hAnsiTheme="minorHAnsi"/>
          <w:b/>
        </w:rPr>
        <w:t>Sara Hart</w:t>
      </w:r>
      <w:r w:rsidR="00C423F9" w:rsidRPr="00664C4D">
        <w:rPr>
          <w:rFonts w:asciiTheme="minorHAnsi" w:hAnsiTheme="minorHAnsi"/>
          <w:b/>
        </w:rPr>
        <w:t>, Ph.D.</w:t>
      </w:r>
      <w:r w:rsidRPr="00664C4D">
        <w:rPr>
          <w:rFonts w:asciiTheme="minorHAnsi" w:hAnsiTheme="minorHAnsi"/>
          <w:b/>
        </w:rPr>
        <w:t xml:space="preserve"> </w:t>
      </w:r>
    </w:p>
    <w:p w:rsidR="00CE21B0" w:rsidRPr="00664C4D" w:rsidRDefault="00CE21B0" w:rsidP="00CE21B0">
      <w:pPr>
        <w:pStyle w:val="Default"/>
        <w:rPr>
          <w:rFonts w:asciiTheme="minorHAnsi" w:hAnsiTheme="minorHAnsi"/>
          <w:sz w:val="23"/>
          <w:szCs w:val="23"/>
        </w:rPr>
      </w:pPr>
      <w:r w:rsidRPr="00664C4D">
        <w:rPr>
          <w:rFonts w:asciiTheme="minorHAnsi" w:hAnsiTheme="minorHAnsi"/>
          <w:bCs/>
          <w:sz w:val="23"/>
          <w:szCs w:val="23"/>
        </w:rPr>
        <w:t xml:space="preserve">E-Mail: </w:t>
      </w:r>
      <w:hyperlink r:id="rId10" w:history="1">
        <w:r w:rsidR="00BE3518" w:rsidRPr="00CD3D97">
          <w:rPr>
            <w:rStyle w:val="Hyperlink"/>
            <w:rFonts w:asciiTheme="minorHAnsi" w:hAnsiTheme="minorHAnsi"/>
            <w:sz w:val="23"/>
            <w:szCs w:val="23"/>
          </w:rPr>
          <w:t>hart@psy.fsu.edu</w:t>
        </w:r>
      </w:hyperlink>
      <w:r w:rsidR="00BE3518">
        <w:rPr>
          <w:rFonts w:asciiTheme="minorHAnsi" w:hAnsiTheme="minorHAnsi"/>
          <w:sz w:val="23"/>
          <w:szCs w:val="23"/>
        </w:rPr>
        <w:t xml:space="preserve"> or </w:t>
      </w:r>
      <w:hyperlink r:id="rId11" w:history="1">
        <w:r w:rsidR="00BE3518" w:rsidRPr="00CD3D97">
          <w:rPr>
            <w:rStyle w:val="Hyperlink"/>
            <w:rFonts w:asciiTheme="minorHAnsi" w:hAnsiTheme="minorHAnsi"/>
            <w:sz w:val="23"/>
            <w:szCs w:val="23"/>
          </w:rPr>
          <w:t>shart@fcrr.org</w:t>
        </w:r>
      </w:hyperlink>
      <w:r w:rsidR="00BE3518">
        <w:rPr>
          <w:rFonts w:asciiTheme="minorHAnsi" w:hAnsiTheme="minorHAnsi"/>
          <w:sz w:val="23"/>
          <w:szCs w:val="23"/>
        </w:rPr>
        <w:t xml:space="preserve"> </w:t>
      </w:r>
      <w:r w:rsidRPr="00664C4D">
        <w:rPr>
          <w:rFonts w:asciiTheme="minorHAnsi" w:hAnsiTheme="minorHAnsi"/>
          <w:sz w:val="23"/>
          <w:szCs w:val="23"/>
        </w:rPr>
        <w:t xml:space="preserve"> </w:t>
      </w:r>
    </w:p>
    <w:p w:rsidR="003435FB" w:rsidRPr="00664C4D" w:rsidRDefault="003435FB" w:rsidP="003435FB">
      <w:pPr>
        <w:pStyle w:val="Default"/>
        <w:rPr>
          <w:rFonts w:asciiTheme="minorHAnsi" w:hAnsiTheme="minorHAnsi"/>
          <w:bCs/>
          <w:sz w:val="23"/>
          <w:szCs w:val="23"/>
        </w:rPr>
      </w:pPr>
      <w:r w:rsidRPr="00664C4D">
        <w:rPr>
          <w:rFonts w:asciiTheme="minorHAnsi" w:hAnsiTheme="minorHAnsi"/>
          <w:bCs/>
          <w:sz w:val="23"/>
          <w:szCs w:val="23"/>
        </w:rPr>
        <w:t xml:space="preserve">Office:  </w:t>
      </w:r>
      <w:r w:rsidR="00CE21B0" w:rsidRPr="00664C4D">
        <w:rPr>
          <w:rFonts w:asciiTheme="minorHAnsi" w:hAnsiTheme="minorHAnsi"/>
          <w:bCs/>
          <w:sz w:val="23"/>
          <w:szCs w:val="23"/>
        </w:rPr>
        <w:t xml:space="preserve">PDB </w:t>
      </w:r>
      <w:r w:rsidR="00BE3518">
        <w:rPr>
          <w:rFonts w:asciiTheme="minorHAnsi" w:hAnsiTheme="minorHAnsi"/>
          <w:sz w:val="23"/>
          <w:szCs w:val="23"/>
        </w:rPr>
        <w:t>C234S</w:t>
      </w:r>
      <w:r w:rsidR="0076715A">
        <w:rPr>
          <w:rFonts w:asciiTheme="minorHAnsi" w:hAnsiTheme="minorHAnsi"/>
          <w:sz w:val="23"/>
          <w:szCs w:val="23"/>
        </w:rPr>
        <w:t xml:space="preserve"> </w:t>
      </w:r>
      <w:r w:rsidR="00CE21B0" w:rsidRPr="00664C4D">
        <w:rPr>
          <w:rFonts w:asciiTheme="minorHAnsi" w:hAnsiTheme="minorHAnsi"/>
          <w:sz w:val="23"/>
          <w:szCs w:val="23"/>
        </w:rPr>
        <w:t>(inside the Florida Center for Reading Research wing)</w:t>
      </w:r>
    </w:p>
    <w:p w:rsidR="003435FB" w:rsidRPr="00D20978" w:rsidRDefault="003435FB" w:rsidP="003435FB">
      <w:pPr>
        <w:pStyle w:val="Default"/>
        <w:rPr>
          <w:rFonts w:asciiTheme="minorHAnsi" w:hAnsiTheme="minorHAnsi"/>
          <w:sz w:val="23"/>
          <w:szCs w:val="23"/>
        </w:rPr>
      </w:pPr>
      <w:r w:rsidRPr="00664C4D">
        <w:rPr>
          <w:rFonts w:asciiTheme="minorHAnsi" w:hAnsiTheme="minorHAnsi"/>
          <w:bCs/>
          <w:sz w:val="23"/>
          <w:szCs w:val="23"/>
        </w:rPr>
        <w:t xml:space="preserve">Office </w:t>
      </w:r>
      <w:proofErr w:type="spellStart"/>
      <w:r w:rsidRPr="00664C4D">
        <w:rPr>
          <w:rFonts w:asciiTheme="minorHAnsi" w:hAnsiTheme="minorHAnsi"/>
          <w:bCs/>
          <w:sz w:val="23"/>
          <w:szCs w:val="23"/>
        </w:rPr>
        <w:t>Hrs</w:t>
      </w:r>
      <w:proofErr w:type="spellEnd"/>
      <w:r w:rsidRPr="00664C4D">
        <w:rPr>
          <w:rFonts w:asciiTheme="minorHAnsi" w:hAnsiTheme="minorHAnsi"/>
          <w:bCs/>
          <w:sz w:val="23"/>
          <w:szCs w:val="23"/>
        </w:rPr>
        <w:t>:</w:t>
      </w:r>
      <w:r w:rsidR="002167EF" w:rsidRPr="00664C4D">
        <w:rPr>
          <w:rFonts w:asciiTheme="minorHAnsi" w:hAnsiTheme="minorHAnsi"/>
          <w:sz w:val="23"/>
          <w:szCs w:val="23"/>
        </w:rPr>
        <w:t xml:space="preserve"> Tuesday </w:t>
      </w:r>
      <w:r w:rsidR="00BE3518">
        <w:rPr>
          <w:rFonts w:asciiTheme="minorHAnsi" w:hAnsiTheme="minorHAnsi"/>
          <w:sz w:val="23"/>
          <w:szCs w:val="23"/>
        </w:rPr>
        <w:t>11:45-</w:t>
      </w:r>
      <w:r w:rsidR="0076715A">
        <w:rPr>
          <w:rFonts w:asciiTheme="minorHAnsi" w:hAnsiTheme="minorHAnsi"/>
          <w:sz w:val="23"/>
          <w:szCs w:val="23"/>
        </w:rPr>
        <w:t>1:45</w:t>
      </w:r>
      <w:r w:rsidR="00C115FC" w:rsidRPr="00664C4D">
        <w:rPr>
          <w:rFonts w:asciiTheme="minorHAnsi" w:hAnsiTheme="minorHAnsi"/>
          <w:sz w:val="23"/>
          <w:szCs w:val="23"/>
        </w:rPr>
        <w:t xml:space="preserve"> </w:t>
      </w:r>
      <w:r w:rsidRPr="00664C4D">
        <w:rPr>
          <w:rFonts w:asciiTheme="minorHAnsi" w:hAnsiTheme="minorHAnsi"/>
          <w:sz w:val="23"/>
          <w:szCs w:val="23"/>
        </w:rPr>
        <w:t xml:space="preserve">or </w:t>
      </w:r>
      <w:r w:rsidR="00136048">
        <w:rPr>
          <w:rFonts w:asciiTheme="minorHAnsi" w:hAnsiTheme="minorHAnsi"/>
          <w:sz w:val="23"/>
          <w:szCs w:val="23"/>
        </w:rPr>
        <w:t xml:space="preserve">by </w:t>
      </w:r>
      <w:r w:rsidR="00A2455A">
        <w:rPr>
          <w:rFonts w:asciiTheme="minorHAnsi" w:hAnsiTheme="minorHAnsi"/>
          <w:sz w:val="23"/>
          <w:szCs w:val="23"/>
        </w:rPr>
        <w:t>appointment</w:t>
      </w:r>
      <w:r w:rsidRPr="00D20978">
        <w:rPr>
          <w:rFonts w:asciiTheme="minorHAnsi" w:hAnsiTheme="minorHAnsi"/>
          <w:sz w:val="23"/>
          <w:szCs w:val="23"/>
        </w:rPr>
        <w:t xml:space="preserve"> </w:t>
      </w:r>
    </w:p>
    <w:p w:rsidR="002167EF" w:rsidRPr="00664C4D" w:rsidRDefault="002167EF" w:rsidP="002167EF">
      <w:pPr>
        <w:pStyle w:val="Default"/>
        <w:rPr>
          <w:rFonts w:asciiTheme="minorHAnsi" w:hAnsiTheme="minorHAnsi"/>
          <w:bCs/>
          <w:sz w:val="23"/>
          <w:szCs w:val="23"/>
        </w:rPr>
      </w:pPr>
      <w:r w:rsidRPr="00664C4D">
        <w:rPr>
          <w:rFonts w:asciiTheme="minorHAnsi" w:hAnsiTheme="minorHAnsi"/>
          <w:bCs/>
          <w:sz w:val="23"/>
          <w:szCs w:val="23"/>
        </w:rPr>
        <w:t xml:space="preserve">Phone:  </w:t>
      </w:r>
      <w:r w:rsidRPr="00664C4D">
        <w:rPr>
          <w:rFonts w:asciiTheme="minorHAnsi" w:hAnsiTheme="minorHAnsi"/>
          <w:sz w:val="23"/>
          <w:szCs w:val="23"/>
        </w:rPr>
        <w:t xml:space="preserve">850-645-9693 </w:t>
      </w:r>
    </w:p>
    <w:p w:rsidR="00697EB8" w:rsidRPr="00664C4D" w:rsidRDefault="00697EB8" w:rsidP="003435FB">
      <w:pPr>
        <w:pStyle w:val="Default"/>
        <w:rPr>
          <w:rFonts w:asciiTheme="minorHAnsi" w:hAnsiTheme="minorHAnsi"/>
          <w:bCs/>
          <w:sz w:val="23"/>
          <w:szCs w:val="23"/>
        </w:rPr>
      </w:pPr>
    </w:p>
    <w:p w:rsidR="00CE21B0" w:rsidRDefault="00CE21B0" w:rsidP="003435FB">
      <w:pPr>
        <w:pStyle w:val="Default"/>
        <w:rPr>
          <w:rFonts w:asciiTheme="minorHAnsi" w:hAnsiTheme="minorHAnsi"/>
          <w:sz w:val="23"/>
          <w:szCs w:val="23"/>
        </w:rPr>
      </w:pPr>
      <w:r w:rsidRPr="00664C4D">
        <w:rPr>
          <w:rFonts w:asciiTheme="minorHAnsi" w:hAnsiTheme="minorHAnsi"/>
          <w:b/>
          <w:bCs/>
          <w:sz w:val="23"/>
          <w:szCs w:val="23"/>
          <w:u w:val="single"/>
        </w:rPr>
        <w:t>Course Materials</w:t>
      </w:r>
      <w:r w:rsidR="003435FB" w:rsidRPr="00664C4D">
        <w:rPr>
          <w:rFonts w:asciiTheme="minorHAnsi" w:hAnsiTheme="minorHAnsi"/>
          <w:sz w:val="23"/>
          <w:szCs w:val="23"/>
        </w:rPr>
        <w:t xml:space="preserve">: </w:t>
      </w:r>
    </w:p>
    <w:p w:rsidR="007D7A17" w:rsidRPr="00664C4D" w:rsidRDefault="007D7A17" w:rsidP="003435FB">
      <w:pPr>
        <w:pStyle w:val="Default"/>
        <w:rPr>
          <w:rFonts w:asciiTheme="minorHAnsi" w:hAnsiTheme="minorHAnsi"/>
          <w:sz w:val="23"/>
          <w:szCs w:val="23"/>
        </w:rPr>
      </w:pPr>
      <w:r>
        <w:rPr>
          <w:rFonts w:asciiTheme="minorHAnsi" w:hAnsiTheme="minorHAnsi"/>
          <w:sz w:val="23"/>
          <w:szCs w:val="23"/>
        </w:rPr>
        <w:t xml:space="preserve">Readings as listed from chapters and empirical papers.  For the most part, the chapters are available on Blackboard in the course library section, but I have left finding the papers up to you.  </w:t>
      </w:r>
    </w:p>
    <w:p w:rsidR="005221F9" w:rsidRDefault="005221F9" w:rsidP="003435FB">
      <w:pPr>
        <w:pStyle w:val="Default"/>
        <w:rPr>
          <w:rFonts w:asciiTheme="minorHAnsi" w:hAnsiTheme="minorHAnsi"/>
          <w:b/>
          <w:bCs/>
          <w:sz w:val="23"/>
          <w:szCs w:val="23"/>
          <w:u w:val="single"/>
        </w:rPr>
      </w:pPr>
    </w:p>
    <w:p w:rsidR="003E7CAF" w:rsidRPr="00664C4D" w:rsidRDefault="003435FB" w:rsidP="003435FB">
      <w:pPr>
        <w:pStyle w:val="Default"/>
        <w:rPr>
          <w:rFonts w:asciiTheme="minorHAnsi" w:hAnsiTheme="minorHAnsi"/>
          <w:b/>
          <w:bCs/>
          <w:sz w:val="23"/>
          <w:szCs w:val="23"/>
        </w:rPr>
      </w:pPr>
      <w:r w:rsidRPr="00664C4D">
        <w:rPr>
          <w:rFonts w:asciiTheme="minorHAnsi" w:hAnsiTheme="minorHAnsi"/>
          <w:b/>
          <w:bCs/>
          <w:sz w:val="23"/>
          <w:szCs w:val="23"/>
          <w:u w:val="single"/>
        </w:rPr>
        <w:t>Course Objectives</w:t>
      </w:r>
      <w:r w:rsidRPr="00664C4D">
        <w:rPr>
          <w:rFonts w:asciiTheme="minorHAnsi" w:hAnsiTheme="minorHAnsi"/>
          <w:b/>
          <w:bCs/>
          <w:sz w:val="23"/>
          <w:szCs w:val="23"/>
        </w:rPr>
        <w:t xml:space="preserve">: </w:t>
      </w:r>
    </w:p>
    <w:p w:rsidR="00136048" w:rsidRDefault="00136048" w:rsidP="003435FB">
      <w:pPr>
        <w:pStyle w:val="Default"/>
        <w:rPr>
          <w:rFonts w:asciiTheme="minorHAnsi" w:hAnsiTheme="minorHAnsi"/>
          <w:sz w:val="23"/>
          <w:szCs w:val="23"/>
        </w:rPr>
      </w:pPr>
      <w:r>
        <w:rPr>
          <w:rFonts w:asciiTheme="minorHAnsi" w:hAnsiTheme="minorHAnsi"/>
          <w:sz w:val="23"/>
          <w:szCs w:val="23"/>
        </w:rPr>
        <w:t xml:space="preserve">This is a survey class of topics in Developmental Psychology.  The topics have been chosen for based on relevance and coverage the major areas of research in Developmental Psychology, broadly defined.  The major goal of this class is </w:t>
      </w:r>
      <w:r w:rsidR="004C4A6C">
        <w:rPr>
          <w:rFonts w:asciiTheme="minorHAnsi" w:hAnsiTheme="minorHAnsi"/>
          <w:sz w:val="23"/>
          <w:szCs w:val="23"/>
        </w:rPr>
        <w:t>to give students a foundation of basic theory</w:t>
      </w:r>
      <w:r w:rsidR="0091687B">
        <w:rPr>
          <w:rFonts w:asciiTheme="minorHAnsi" w:hAnsiTheme="minorHAnsi"/>
          <w:sz w:val="23"/>
          <w:szCs w:val="23"/>
        </w:rPr>
        <w:t>, methods</w:t>
      </w:r>
      <w:r w:rsidR="004C4A6C">
        <w:rPr>
          <w:rFonts w:asciiTheme="minorHAnsi" w:hAnsiTheme="minorHAnsi"/>
          <w:sz w:val="23"/>
          <w:szCs w:val="23"/>
        </w:rPr>
        <w:t xml:space="preserve"> and </w:t>
      </w:r>
      <w:r w:rsidR="0091687B">
        <w:rPr>
          <w:rFonts w:asciiTheme="minorHAnsi" w:hAnsiTheme="minorHAnsi"/>
          <w:sz w:val="23"/>
          <w:szCs w:val="23"/>
        </w:rPr>
        <w:t xml:space="preserve">current </w:t>
      </w:r>
      <w:r w:rsidR="004C4A6C">
        <w:rPr>
          <w:rFonts w:asciiTheme="minorHAnsi" w:hAnsiTheme="minorHAnsi"/>
          <w:sz w:val="23"/>
          <w:szCs w:val="23"/>
        </w:rPr>
        <w:t xml:space="preserve">research </w:t>
      </w:r>
      <w:r w:rsidR="0091687B">
        <w:rPr>
          <w:rFonts w:asciiTheme="minorHAnsi" w:hAnsiTheme="minorHAnsi"/>
          <w:sz w:val="23"/>
          <w:szCs w:val="23"/>
        </w:rPr>
        <w:t xml:space="preserve">areas </w:t>
      </w:r>
      <w:r w:rsidR="004C4A6C">
        <w:rPr>
          <w:rFonts w:asciiTheme="minorHAnsi" w:hAnsiTheme="minorHAnsi"/>
          <w:sz w:val="23"/>
          <w:szCs w:val="23"/>
        </w:rPr>
        <w:t xml:space="preserve">in Developmental Psychology.  Being a seminar class in a research focused department, this course will focus on discussion of </w:t>
      </w:r>
      <w:r w:rsidR="006C3621">
        <w:rPr>
          <w:rFonts w:asciiTheme="minorHAnsi" w:hAnsiTheme="minorHAnsi"/>
          <w:sz w:val="23"/>
          <w:szCs w:val="23"/>
        </w:rPr>
        <w:t xml:space="preserve">theory and </w:t>
      </w:r>
      <w:r w:rsidR="0091687B">
        <w:rPr>
          <w:rFonts w:asciiTheme="minorHAnsi" w:hAnsiTheme="minorHAnsi"/>
          <w:sz w:val="23"/>
          <w:szCs w:val="23"/>
        </w:rPr>
        <w:t xml:space="preserve">empirical work.  </w:t>
      </w:r>
      <w:r w:rsidR="00A2455A">
        <w:rPr>
          <w:rFonts w:asciiTheme="minorHAnsi" w:hAnsiTheme="minorHAnsi"/>
          <w:sz w:val="23"/>
          <w:szCs w:val="23"/>
        </w:rPr>
        <w:t>My objective for the course is to make all assignments useful to you in your career as an academic.</w:t>
      </w:r>
    </w:p>
    <w:p w:rsidR="00D158C6" w:rsidRPr="00D158C6" w:rsidRDefault="00D158C6" w:rsidP="00D158C6">
      <w:pPr>
        <w:pStyle w:val="Default"/>
        <w:rPr>
          <w:rFonts w:asciiTheme="minorHAnsi" w:hAnsiTheme="minorHAnsi"/>
          <w:sz w:val="23"/>
          <w:szCs w:val="23"/>
        </w:rPr>
      </w:pPr>
    </w:p>
    <w:p w:rsidR="00D158C6" w:rsidRPr="00D158C6" w:rsidRDefault="00D158C6" w:rsidP="00D158C6">
      <w:pPr>
        <w:pStyle w:val="Default"/>
        <w:rPr>
          <w:rFonts w:asciiTheme="minorHAnsi" w:hAnsiTheme="minorHAnsi"/>
          <w:sz w:val="23"/>
          <w:szCs w:val="23"/>
        </w:rPr>
      </w:pPr>
      <w:r>
        <w:rPr>
          <w:rFonts w:asciiTheme="minorHAnsi" w:hAnsiTheme="minorHAnsi"/>
          <w:b/>
          <w:bCs/>
          <w:sz w:val="23"/>
          <w:szCs w:val="23"/>
          <w:u w:val="single"/>
        </w:rPr>
        <w:t xml:space="preserve">Course Policies: </w:t>
      </w:r>
      <w:r w:rsidRPr="00D158C6">
        <w:rPr>
          <w:rFonts w:asciiTheme="minorHAnsi" w:hAnsiTheme="minorHAnsi"/>
          <w:b/>
          <w:bCs/>
          <w:sz w:val="23"/>
          <w:szCs w:val="23"/>
          <w:u w:val="single"/>
        </w:rPr>
        <w:t xml:space="preserve"> </w:t>
      </w:r>
    </w:p>
    <w:p w:rsidR="00633A4D" w:rsidRDefault="00005767" w:rsidP="00D158C6">
      <w:pPr>
        <w:pStyle w:val="Default"/>
        <w:rPr>
          <w:rFonts w:asciiTheme="minorHAnsi" w:hAnsiTheme="minorHAnsi"/>
          <w:sz w:val="23"/>
          <w:szCs w:val="23"/>
        </w:rPr>
      </w:pPr>
      <w:r>
        <w:rPr>
          <w:rFonts w:asciiTheme="minorHAnsi" w:hAnsiTheme="minorHAnsi"/>
          <w:sz w:val="23"/>
          <w:szCs w:val="23"/>
        </w:rPr>
        <w:t xml:space="preserve">The format of each class will include a short presentation of the papers read for that week, followed by class discussion.  Grad school is </w:t>
      </w:r>
      <w:r w:rsidR="00633A4D">
        <w:rPr>
          <w:rFonts w:asciiTheme="minorHAnsi" w:hAnsiTheme="minorHAnsi"/>
          <w:sz w:val="23"/>
          <w:szCs w:val="23"/>
        </w:rPr>
        <w:t xml:space="preserve">one of the few </w:t>
      </w:r>
      <w:r>
        <w:rPr>
          <w:rFonts w:asciiTheme="minorHAnsi" w:hAnsiTheme="minorHAnsi"/>
          <w:sz w:val="23"/>
          <w:szCs w:val="23"/>
        </w:rPr>
        <w:t>time</w:t>
      </w:r>
      <w:r w:rsidR="00633A4D">
        <w:rPr>
          <w:rFonts w:asciiTheme="minorHAnsi" w:hAnsiTheme="minorHAnsi"/>
          <w:sz w:val="23"/>
          <w:szCs w:val="23"/>
        </w:rPr>
        <w:t>s</w:t>
      </w:r>
      <w:r>
        <w:rPr>
          <w:rFonts w:asciiTheme="minorHAnsi" w:hAnsiTheme="minorHAnsi"/>
          <w:sz w:val="23"/>
          <w:szCs w:val="23"/>
        </w:rPr>
        <w:t xml:space="preserve"> to think critically about research and philosophically abo</w:t>
      </w:r>
      <w:r w:rsidR="00633A4D">
        <w:rPr>
          <w:rFonts w:asciiTheme="minorHAnsi" w:hAnsiTheme="minorHAnsi"/>
          <w:sz w:val="23"/>
          <w:szCs w:val="23"/>
        </w:rPr>
        <w:t xml:space="preserve">ut science, and most of class time will be devoted to this via class discussion.  You will be asked to complete your readings and post discussion questions (and responses) on the class </w:t>
      </w:r>
      <w:r w:rsidR="007D7A17">
        <w:rPr>
          <w:rFonts w:asciiTheme="minorHAnsi" w:hAnsiTheme="minorHAnsi"/>
          <w:sz w:val="23"/>
          <w:szCs w:val="23"/>
        </w:rPr>
        <w:t>Blackboard</w:t>
      </w:r>
      <w:r w:rsidR="00633A4D">
        <w:rPr>
          <w:rFonts w:asciiTheme="minorHAnsi" w:hAnsiTheme="minorHAnsi"/>
          <w:sz w:val="23"/>
          <w:szCs w:val="23"/>
        </w:rPr>
        <w:t xml:space="preserve"> site under the Blogs link</w:t>
      </w:r>
      <w:r w:rsidR="00984C40">
        <w:rPr>
          <w:rFonts w:asciiTheme="minorHAnsi" w:hAnsiTheme="minorHAnsi"/>
          <w:sz w:val="23"/>
          <w:szCs w:val="23"/>
        </w:rPr>
        <w:t>, which will assist in this effort.</w:t>
      </w:r>
    </w:p>
    <w:p w:rsidR="0091687B" w:rsidRDefault="0091687B" w:rsidP="00D158C6">
      <w:pPr>
        <w:pStyle w:val="Default"/>
        <w:rPr>
          <w:rFonts w:asciiTheme="minorHAnsi" w:hAnsiTheme="minorHAnsi"/>
          <w:sz w:val="23"/>
          <w:szCs w:val="23"/>
        </w:rPr>
      </w:pPr>
    </w:p>
    <w:p w:rsidR="00633A4D" w:rsidRDefault="0091687B" w:rsidP="00D158C6">
      <w:pPr>
        <w:pStyle w:val="Default"/>
        <w:rPr>
          <w:rFonts w:asciiTheme="minorHAnsi" w:hAnsiTheme="minorHAnsi"/>
          <w:sz w:val="23"/>
          <w:szCs w:val="23"/>
        </w:rPr>
      </w:pPr>
      <w:r>
        <w:rPr>
          <w:rFonts w:asciiTheme="minorHAnsi" w:hAnsiTheme="minorHAnsi"/>
          <w:sz w:val="23"/>
          <w:szCs w:val="23"/>
        </w:rPr>
        <w:t>Attendance is mandatory.</w:t>
      </w:r>
      <w:r w:rsidR="007D7733">
        <w:rPr>
          <w:rFonts w:asciiTheme="minorHAnsi" w:hAnsiTheme="minorHAnsi"/>
          <w:sz w:val="23"/>
          <w:szCs w:val="23"/>
        </w:rPr>
        <w:t xml:space="preserve"> Readings are mandatory.</w:t>
      </w:r>
      <w:r>
        <w:rPr>
          <w:rFonts w:asciiTheme="minorHAnsi" w:hAnsiTheme="minorHAnsi"/>
          <w:sz w:val="23"/>
          <w:szCs w:val="23"/>
        </w:rPr>
        <w:t xml:space="preserve">  The benefit of this class comes from the discussion in class.  </w:t>
      </w:r>
    </w:p>
    <w:p w:rsidR="00D940DA" w:rsidRDefault="00D940DA" w:rsidP="00D158C6">
      <w:pPr>
        <w:pStyle w:val="Default"/>
        <w:rPr>
          <w:rFonts w:asciiTheme="minorHAnsi" w:hAnsiTheme="minorHAnsi"/>
          <w:sz w:val="23"/>
          <w:szCs w:val="23"/>
        </w:rPr>
      </w:pPr>
    </w:p>
    <w:p w:rsidR="00CC5198" w:rsidRDefault="00CC5198" w:rsidP="00D158C6">
      <w:pPr>
        <w:pStyle w:val="Default"/>
        <w:rPr>
          <w:rFonts w:asciiTheme="minorHAnsi" w:hAnsiTheme="minorHAnsi"/>
          <w:sz w:val="23"/>
          <w:szCs w:val="23"/>
        </w:rPr>
      </w:pPr>
      <w:r>
        <w:rPr>
          <w:rFonts w:asciiTheme="minorHAnsi" w:hAnsiTheme="minorHAnsi"/>
          <w:sz w:val="23"/>
          <w:szCs w:val="23"/>
        </w:rPr>
        <w:t>No using cellphones in class.</w:t>
      </w:r>
      <w:r w:rsidR="00633A4D">
        <w:rPr>
          <w:rFonts w:asciiTheme="minorHAnsi" w:hAnsiTheme="minorHAnsi"/>
          <w:sz w:val="23"/>
          <w:szCs w:val="23"/>
        </w:rPr>
        <w:t xml:space="preserve"> Even when they are turned to silent, popup notifications and the like are distracting.  </w:t>
      </w:r>
      <w:r w:rsidR="007D7733">
        <w:rPr>
          <w:rFonts w:asciiTheme="minorHAnsi" w:hAnsiTheme="minorHAnsi"/>
          <w:sz w:val="23"/>
          <w:szCs w:val="23"/>
        </w:rPr>
        <w:t>And please, do not have your phone laying on the table in class.</w:t>
      </w:r>
      <w:r w:rsidR="007D7A17">
        <w:rPr>
          <w:rFonts w:asciiTheme="minorHAnsi" w:hAnsiTheme="minorHAnsi"/>
          <w:sz w:val="23"/>
          <w:szCs w:val="23"/>
        </w:rPr>
        <w:t xml:space="preserve"> I expect the same if you use a laptop in class.  Class is not a time for email or social media.  Please respect your peers and myself and remain engaged in the discussion. </w:t>
      </w:r>
      <w:r w:rsidR="00633A4D">
        <w:rPr>
          <w:rFonts w:asciiTheme="minorHAnsi" w:hAnsiTheme="minorHAnsi"/>
          <w:sz w:val="23"/>
          <w:szCs w:val="23"/>
        </w:rPr>
        <w:t xml:space="preserve"> </w:t>
      </w:r>
    </w:p>
    <w:p w:rsidR="00B81250" w:rsidRDefault="00B81250" w:rsidP="003435FB">
      <w:pPr>
        <w:pStyle w:val="Default"/>
        <w:rPr>
          <w:rFonts w:asciiTheme="minorHAnsi" w:hAnsiTheme="minorHAnsi"/>
          <w:b/>
          <w:bCs/>
          <w:sz w:val="23"/>
          <w:szCs w:val="23"/>
          <w:u w:val="single"/>
        </w:rPr>
      </w:pPr>
    </w:p>
    <w:p w:rsidR="003E7CAF" w:rsidRDefault="003435FB" w:rsidP="003435FB">
      <w:pPr>
        <w:pStyle w:val="Default"/>
        <w:rPr>
          <w:rFonts w:asciiTheme="minorHAnsi" w:hAnsiTheme="minorHAnsi"/>
          <w:b/>
          <w:bCs/>
          <w:sz w:val="23"/>
          <w:szCs w:val="23"/>
        </w:rPr>
      </w:pPr>
      <w:r w:rsidRPr="00664C4D">
        <w:rPr>
          <w:rFonts w:asciiTheme="minorHAnsi" w:hAnsiTheme="minorHAnsi"/>
          <w:b/>
          <w:bCs/>
          <w:sz w:val="23"/>
          <w:szCs w:val="23"/>
          <w:u w:val="single"/>
        </w:rPr>
        <w:t>Grading:</w:t>
      </w:r>
      <w:r w:rsidRPr="00664C4D">
        <w:rPr>
          <w:rFonts w:asciiTheme="minorHAnsi" w:hAnsiTheme="minorHAnsi"/>
          <w:b/>
          <w:bCs/>
          <w:sz w:val="23"/>
          <w:szCs w:val="23"/>
        </w:rPr>
        <w:t xml:space="preserve"> </w:t>
      </w:r>
    </w:p>
    <w:p w:rsidR="006C3621" w:rsidRDefault="006C3621" w:rsidP="003435FB">
      <w:pPr>
        <w:pStyle w:val="Default"/>
        <w:rPr>
          <w:rFonts w:asciiTheme="minorHAnsi" w:hAnsiTheme="minorHAnsi"/>
          <w:b/>
          <w:bCs/>
          <w:sz w:val="23"/>
          <w:szCs w:val="23"/>
        </w:rPr>
      </w:pPr>
      <w:r>
        <w:rPr>
          <w:rFonts w:asciiTheme="minorHAnsi" w:hAnsiTheme="minorHAnsi"/>
          <w:b/>
          <w:bCs/>
          <w:sz w:val="23"/>
          <w:szCs w:val="23"/>
        </w:rPr>
        <w:t>All assignments are meant to contribute to your academic career, or mimic typical academic projects.  If your academic career is different than how I conceptualize one, please come talk to me and we can tweak an assignment to be more useful for you.</w:t>
      </w:r>
    </w:p>
    <w:p w:rsidR="006C3621" w:rsidRDefault="006C3621" w:rsidP="003435FB">
      <w:pPr>
        <w:pStyle w:val="Default"/>
        <w:rPr>
          <w:rFonts w:asciiTheme="minorHAnsi" w:hAnsiTheme="minorHAnsi"/>
          <w:b/>
          <w:bCs/>
          <w:sz w:val="23"/>
          <w:szCs w:val="23"/>
        </w:rPr>
      </w:pPr>
    </w:p>
    <w:p w:rsidR="00CE6415" w:rsidRDefault="00CE6415" w:rsidP="003435FB">
      <w:pPr>
        <w:pStyle w:val="Default"/>
        <w:rPr>
          <w:rFonts w:asciiTheme="minorHAnsi" w:hAnsiTheme="minorHAnsi"/>
          <w:bCs/>
          <w:sz w:val="23"/>
          <w:szCs w:val="23"/>
          <w:u w:val="single"/>
        </w:rPr>
      </w:pPr>
    </w:p>
    <w:p w:rsidR="00D62B50" w:rsidRDefault="007D7A17" w:rsidP="003435FB">
      <w:pPr>
        <w:pStyle w:val="Default"/>
        <w:rPr>
          <w:rFonts w:asciiTheme="minorHAnsi" w:hAnsiTheme="minorHAnsi"/>
          <w:bCs/>
          <w:sz w:val="23"/>
          <w:szCs w:val="23"/>
          <w:u w:val="single"/>
        </w:rPr>
      </w:pPr>
      <w:r w:rsidRPr="006F5D30">
        <w:rPr>
          <w:rFonts w:asciiTheme="minorHAnsi" w:hAnsiTheme="minorHAnsi"/>
          <w:bCs/>
          <w:sz w:val="23"/>
          <w:szCs w:val="23"/>
          <w:u w:val="single"/>
        </w:rPr>
        <w:lastRenderedPageBreak/>
        <w:t>Blackboard</w:t>
      </w:r>
      <w:r w:rsidR="006F5D30" w:rsidRPr="006F5D30">
        <w:rPr>
          <w:rFonts w:asciiTheme="minorHAnsi" w:hAnsiTheme="minorHAnsi"/>
          <w:bCs/>
          <w:sz w:val="23"/>
          <w:szCs w:val="23"/>
          <w:u w:val="single"/>
        </w:rPr>
        <w:t xml:space="preserve"> discussion and reply posts: </w:t>
      </w:r>
    </w:p>
    <w:p w:rsidR="00083FC1" w:rsidRDefault="007D7A17" w:rsidP="003435FB">
      <w:pPr>
        <w:pStyle w:val="Default"/>
        <w:rPr>
          <w:rFonts w:asciiTheme="minorHAnsi" w:hAnsiTheme="minorHAnsi"/>
          <w:bCs/>
          <w:sz w:val="23"/>
          <w:szCs w:val="23"/>
        </w:rPr>
      </w:pPr>
      <w:r w:rsidRPr="00CE6415">
        <w:rPr>
          <w:rFonts w:asciiTheme="minorHAnsi" w:hAnsiTheme="minorHAnsi"/>
          <w:b/>
          <w:bCs/>
          <w:sz w:val="23"/>
          <w:szCs w:val="23"/>
        </w:rPr>
        <w:t>By</w:t>
      </w:r>
      <w:r w:rsidR="006F5D30" w:rsidRPr="00CE6415">
        <w:rPr>
          <w:rFonts w:asciiTheme="minorHAnsi" w:hAnsiTheme="minorHAnsi"/>
          <w:b/>
          <w:bCs/>
          <w:sz w:val="23"/>
          <w:szCs w:val="23"/>
        </w:rPr>
        <w:t xml:space="preserve"> </w:t>
      </w:r>
      <w:r w:rsidR="00083FC1" w:rsidRPr="00CE6415">
        <w:rPr>
          <w:rFonts w:asciiTheme="minorHAnsi" w:hAnsiTheme="minorHAnsi"/>
          <w:b/>
          <w:bCs/>
          <w:sz w:val="23"/>
          <w:szCs w:val="23"/>
        </w:rPr>
        <w:t>Saturday</w:t>
      </w:r>
      <w:r w:rsidR="006F5D30" w:rsidRPr="00CE6415">
        <w:rPr>
          <w:rFonts w:asciiTheme="minorHAnsi" w:hAnsiTheme="minorHAnsi"/>
          <w:b/>
          <w:bCs/>
          <w:sz w:val="23"/>
          <w:szCs w:val="23"/>
        </w:rPr>
        <w:t xml:space="preserve"> </w:t>
      </w:r>
      <w:r w:rsidRPr="00CE6415">
        <w:rPr>
          <w:rFonts w:asciiTheme="minorHAnsi" w:hAnsiTheme="minorHAnsi"/>
          <w:b/>
          <w:bCs/>
          <w:sz w:val="23"/>
          <w:szCs w:val="23"/>
        </w:rPr>
        <w:t>at 6pm</w:t>
      </w:r>
      <w:r w:rsidR="006F5D30" w:rsidRPr="00CE6415">
        <w:rPr>
          <w:rFonts w:asciiTheme="minorHAnsi" w:hAnsiTheme="minorHAnsi"/>
          <w:b/>
          <w:bCs/>
          <w:sz w:val="23"/>
          <w:szCs w:val="23"/>
        </w:rPr>
        <w:t xml:space="preserve"> you are to post a discussion question/thought/musing/contribution based on the readings for the following week</w:t>
      </w:r>
      <w:r w:rsidR="006F5D30">
        <w:rPr>
          <w:rFonts w:asciiTheme="minorHAnsi" w:hAnsiTheme="minorHAnsi"/>
          <w:bCs/>
          <w:sz w:val="23"/>
          <w:szCs w:val="23"/>
        </w:rPr>
        <w:t>.  Some weeks will be better than others I’m guessing, but if your posting leads to a response that is one word, a list, yes/no, etc., it is not appropriate.  These are meant to be thought</w:t>
      </w:r>
      <w:r w:rsidR="00083FC1">
        <w:rPr>
          <w:rFonts w:asciiTheme="minorHAnsi" w:hAnsiTheme="minorHAnsi"/>
          <w:bCs/>
          <w:sz w:val="23"/>
          <w:szCs w:val="23"/>
        </w:rPr>
        <w:t xml:space="preserve"> provoking of your classmates. </w:t>
      </w:r>
      <w:r w:rsidR="006C3621">
        <w:rPr>
          <w:rFonts w:asciiTheme="minorHAnsi" w:hAnsiTheme="minorHAnsi"/>
          <w:bCs/>
          <w:sz w:val="23"/>
          <w:szCs w:val="23"/>
        </w:rPr>
        <w:t>To give you a rough guide (I will NEVER count the words, so this really is just a rough guide), you should be writing about 250 words.</w:t>
      </w:r>
    </w:p>
    <w:p w:rsidR="00083FC1" w:rsidRDefault="00083FC1" w:rsidP="003435FB">
      <w:pPr>
        <w:pStyle w:val="Default"/>
        <w:rPr>
          <w:rFonts w:asciiTheme="minorHAnsi" w:hAnsiTheme="minorHAnsi"/>
          <w:bCs/>
          <w:sz w:val="23"/>
          <w:szCs w:val="23"/>
        </w:rPr>
      </w:pPr>
    </w:p>
    <w:p w:rsidR="00083FC1" w:rsidRDefault="00083FC1" w:rsidP="003435FB">
      <w:pPr>
        <w:pStyle w:val="Default"/>
        <w:rPr>
          <w:rFonts w:asciiTheme="minorHAnsi" w:hAnsiTheme="minorHAnsi"/>
          <w:bCs/>
          <w:sz w:val="23"/>
          <w:szCs w:val="23"/>
        </w:rPr>
      </w:pPr>
      <w:r w:rsidRPr="00CE6415">
        <w:rPr>
          <w:rFonts w:asciiTheme="minorHAnsi" w:hAnsiTheme="minorHAnsi"/>
          <w:b/>
          <w:bCs/>
          <w:sz w:val="23"/>
          <w:szCs w:val="23"/>
        </w:rPr>
        <w:t>By Sunday at 6pm, you are to respond to a fellow classmate’s discussion post</w:t>
      </w:r>
      <w:r>
        <w:rPr>
          <w:rFonts w:asciiTheme="minorHAnsi" w:hAnsiTheme="minorHAnsi"/>
          <w:bCs/>
          <w:sz w:val="23"/>
          <w:szCs w:val="23"/>
        </w:rPr>
        <w:t xml:space="preserve">.  The idea behind these is to start a discussion that will be continued in the classroom.  You can agree (but be descriptive in why!), </w:t>
      </w:r>
      <w:proofErr w:type="gramStart"/>
      <w:r>
        <w:rPr>
          <w:rFonts w:asciiTheme="minorHAnsi" w:hAnsiTheme="minorHAnsi"/>
          <w:bCs/>
          <w:sz w:val="23"/>
          <w:szCs w:val="23"/>
        </w:rPr>
        <w:t>disagree,</w:t>
      </w:r>
      <w:proofErr w:type="gramEnd"/>
      <w:r>
        <w:rPr>
          <w:rFonts w:asciiTheme="minorHAnsi" w:hAnsiTheme="minorHAnsi"/>
          <w:bCs/>
          <w:sz w:val="23"/>
          <w:szCs w:val="23"/>
        </w:rPr>
        <w:t xml:space="preserve"> contin</w:t>
      </w:r>
      <w:r w:rsidR="00273361">
        <w:rPr>
          <w:rFonts w:asciiTheme="minorHAnsi" w:hAnsiTheme="minorHAnsi"/>
          <w:bCs/>
          <w:sz w:val="23"/>
          <w:szCs w:val="23"/>
        </w:rPr>
        <w:t>ue the initial idea of the initial discussion post, or anything else that could be considered a “reply</w:t>
      </w:r>
      <w:r w:rsidR="007D7A17">
        <w:rPr>
          <w:rFonts w:asciiTheme="minorHAnsi" w:hAnsiTheme="minorHAnsi"/>
          <w:bCs/>
          <w:sz w:val="23"/>
          <w:szCs w:val="23"/>
        </w:rPr>
        <w:t>”</w:t>
      </w:r>
      <w:r w:rsidR="00273361">
        <w:rPr>
          <w:rFonts w:asciiTheme="minorHAnsi" w:hAnsiTheme="minorHAnsi"/>
          <w:bCs/>
          <w:sz w:val="23"/>
          <w:szCs w:val="23"/>
        </w:rPr>
        <w:t>.</w:t>
      </w:r>
      <w:r w:rsidR="006C3621">
        <w:rPr>
          <w:rFonts w:asciiTheme="minorHAnsi" w:hAnsiTheme="minorHAnsi"/>
          <w:bCs/>
          <w:sz w:val="23"/>
          <w:szCs w:val="23"/>
        </w:rPr>
        <w:t xml:space="preserve">  As another rough guide, these should be about 100 words.</w:t>
      </w:r>
    </w:p>
    <w:p w:rsidR="00083FC1" w:rsidRDefault="00083FC1" w:rsidP="003435FB">
      <w:pPr>
        <w:pStyle w:val="Default"/>
        <w:rPr>
          <w:rFonts w:asciiTheme="minorHAnsi" w:hAnsiTheme="minorHAnsi"/>
          <w:bCs/>
          <w:sz w:val="23"/>
          <w:szCs w:val="23"/>
        </w:rPr>
      </w:pPr>
    </w:p>
    <w:p w:rsidR="00083FC1" w:rsidRPr="00704D80" w:rsidRDefault="00083FC1" w:rsidP="003435FB">
      <w:pPr>
        <w:pStyle w:val="Default"/>
        <w:rPr>
          <w:rFonts w:asciiTheme="minorHAnsi" w:hAnsiTheme="minorHAnsi"/>
          <w:bCs/>
          <w:sz w:val="23"/>
          <w:szCs w:val="23"/>
        </w:rPr>
      </w:pPr>
      <w:r w:rsidRPr="00704D80">
        <w:rPr>
          <w:rFonts w:asciiTheme="minorHAnsi" w:hAnsiTheme="minorHAnsi"/>
          <w:bCs/>
          <w:sz w:val="23"/>
          <w:szCs w:val="23"/>
        </w:rPr>
        <w:t xml:space="preserve">If you are leading the readings that week, you do not have to post at all.  </w:t>
      </w:r>
    </w:p>
    <w:p w:rsidR="0085278D" w:rsidRDefault="0085278D" w:rsidP="003435FB">
      <w:pPr>
        <w:pStyle w:val="Default"/>
        <w:rPr>
          <w:rFonts w:asciiTheme="minorHAnsi" w:hAnsiTheme="minorHAnsi"/>
          <w:bCs/>
          <w:sz w:val="23"/>
          <w:szCs w:val="23"/>
        </w:rPr>
      </w:pPr>
    </w:p>
    <w:p w:rsidR="0085278D" w:rsidRPr="00D940DA" w:rsidRDefault="00D940DA" w:rsidP="003435FB">
      <w:pPr>
        <w:pStyle w:val="Default"/>
        <w:rPr>
          <w:rFonts w:asciiTheme="minorHAnsi" w:hAnsiTheme="minorHAnsi"/>
          <w:b/>
          <w:bCs/>
          <w:sz w:val="23"/>
          <w:szCs w:val="23"/>
        </w:rPr>
      </w:pPr>
      <w:r w:rsidRPr="00D940DA">
        <w:rPr>
          <w:rFonts w:asciiTheme="minorHAnsi" w:hAnsiTheme="minorHAnsi"/>
          <w:b/>
          <w:bCs/>
          <w:sz w:val="23"/>
          <w:szCs w:val="23"/>
        </w:rPr>
        <w:t>I</w:t>
      </w:r>
      <w:r w:rsidR="0085278D" w:rsidRPr="00D940DA">
        <w:rPr>
          <w:rFonts w:asciiTheme="minorHAnsi" w:hAnsiTheme="minorHAnsi"/>
          <w:b/>
          <w:bCs/>
          <w:sz w:val="23"/>
          <w:szCs w:val="23"/>
        </w:rPr>
        <w:t xml:space="preserve">f you have to miss a class, you still have to do your discussion post/reply.  I will not take </w:t>
      </w:r>
      <w:r w:rsidR="00D05349" w:rsidRPr="00D940DA">
        <w:rPr>
          <w:rFonts w:asciiTheme="minorHAnsi" w:hAnsiTheme="minorHAnsi"/>
          <w:b/>
          <w:bCs/>
          <w:sz w:val="23"/>
          <w:szCs w:val="23"/>
        </w:rPr>
        <w:t xml:space="preserve">ANY </w:t>
      </w:r>
      <w:r w:rsidR="0085278D" w:rsidRPr="00D940DA">
        <w:rPr>
          <w:rFonts w:asciiTheme="minorHAnsi" w:hAnsiTheme="minorHAnsi"/>
          <w:b/>
          <w:bCs/>
          <w:sz w:val="23"/>
          <w:szCs w:val="23"/>
        </w:rPr>
        <w:t xml:space="preserve">excuses for missing a </w:t>
      </w:r>
      <w:r w:rsidR="006C3621" w:rsidRPr="00D940DA">
        <w:rPr>
          <w:rFonts w:asciiTheme="minorHAnsi" w:hAnsiTheme="minorHAnsi"/>
          <w:b/>
          <w:bCs/>
          <w:sz w:val="23"/>
          <w:szCs w:val="23"/>
        </w:rPr>
        <w:t xml:space="preserve">posting.  For each post you </w:t>
      </w:r>
      <w:r w:rsidR="0085278D" w:rsidRPr="00D940DA">
        <w:rPr>
          <w:rFonts w:asciiTheme="minorHAnsi" w:hAnsiTheme="minorHAnsi"/>
          <w:b/>
          <w:bCs/>
          <w:sz w:val="23"/>
          <w:szCs w:val="23"/>
        </w:rPr>
        <w:t xml:space="preserve">miss, you will lose a letter grade from the discussion post portion of your class grade.   </w:t>
      </w:r>
    </w:p>
    <w:p w:rsidR="00083FC1" w:rsidRDefault="00083FC1" w:rsidP="003435FB">
      <w:pPr>
        <w:pStyle w:val="Default"/>
        <w:rPr>
          <w:rFonts w:asciiTheme="minorHAnsi" w:hAnsiTheme="minorHAnsi"/>
          <w:bCs/>
          <w:sz w:val="23"/>
          <w:szCs w:val="23"/>
        </w:rPr>
      </w:pPr>
    </w:p>
    <w:p w:rsidR="00273361" w:rsidRDefault="00273361" w:rsidP="003435FB">
      <w:pPr>
        <w:pStyle w:val="Default"/>
        <w:rPr>
          <w:rFonts w:asciiTheme="minorHAnsi" w:hAnsiTheme="minorHAnsi"/>
          <w:bCs/>
          <w:sz w:val="23"/>
          <w:szCs w:val="23"/>
        </w:rPr>
      </w:pPr>
      <w:r>
        <w:rPr>
          <w:rFonts w:asciiTheme="minorHAnsi" w:hAnsiTheme="minorHAnsi"/>
          <w:bCs/>
          <w:sz w:val="23"/>
          <w:szCs w:val="23"/>
          <w:u w:val="single"/>
        </w:rPr>
        <w:t xml:space="preserve">Leading the class: </w:t>
      </w:r>
    </w:p>
    <w:p w:rsidR="0085278D" w:rsidRDefault="00273361" w:rsidP="003435FB">
      <w:pPr>
        <w:pStyle w:val="Default"/>
        <w:rPr>
          <w:rFonts w:asciiTheme="minorHAnsi" w:hAnsiTheme="minorHAnsi"/>
          <w:bCs/>
          <w:sz w:val="23"/>
          <w:szCs w:val="23"/>
        </w:rPr>
      </w:pPr>
      <w:r>
        <w:rPr>
          <w:rFonts w:asciiTheme="minorHAnsi" w:hAnsiTheme="minorHAnsi"/>
          <w:bCs/>
          <w:sz w:val="23"/>
          <w:szCs w:val="23"/>
        </w:rPr>
        <w:t xml:space="preserve">At the beginning of the semester each student will sign up for a week to lead the discussion.  I will lead the first </w:t>
      </w:r>
      <w:r w:rsidR="00C00193">
        <w:rPr>
          <w:rFonts w:asciiTheme="minorHAnsi" w:hAnsiTheme="minorHAnsi"/>
          <w:bCs/>
          <w:sz w:val="23"/>
          <w:szCs w:val="23"/>
        </w:rPr>
        <w:t xml:space="preserve">few </w:t>
      </w:r>
      <w:r>
        <w:rPr>
          <w:rFonts w:asciiTheme="minorHAnsi" w:hAnsiTheme="minorHAnsi"/>
          <w:bCs/>
          <w:sz w:val="23"/>
          <w:szCs w:val="23"/>
        </w:rPr>
        <w:t>week</w:t>
      </w:r>
      <w:r w:rsidR="00C00193">
        <w:rPr>
          <w:rFonts w:asciiTheme="minorHAnsi" w:hAnsiTheme="minorHAnsi"/>
          <w:bCs/>
          <w:sz w:val="23"/>
          <w:szCs w:val="23"/>
        </w:rPr>
        <w:t>s</w:t>
      </w:r>
      <w:r>
        <w:rPr>
          <w:rFonts w:asciiTheme="minorHAnsi" w:hAnsiTheme="minorHAnsi"/>
          <w:bCs/>
          <w:sz w:val="23"/>
          <w:szCs w:val="23"/>
        </w:rPr>
        <w:t>, and contribute other week</w:t>
      </w:r>
      <w:r w:rsidR="00CE6415">
        <w:rPr>
          <w:rFonts w:asciiTheme="minorHAnsi" w:hAnsiTheme="minorHAnsi"/>
          <w:bCs/>
          <w:sz w:val="23"/>
          <w:szCs w:val="23"/>
        </w:rPr>
        <w:t>s</w:t>
      </w:r>
      <w:r>
        <w:rPr>
          <w:rFonts w:asciiTheme="minorHAnsi" w:hAnsiTheme="minorHAnsi"/>
          <w:bCs/>
          <w:sz w:val="23"/>
          <w:szCs w:val="23"/>
        </w:rPr>
        <w:t xml:space="preserve"> as ne</w:t>
      </w:r>
      <w:r w:rsidR="00A2455A">
        <w:rPr>
          <w:rFonts w:asciiTheme="minorHAnsi" w:hAnsiTheme="minorHAnsi"/>
          <w:bCs/>
          <w:sz w:val="23"/>
          <w:szCs w:val="23"/>
        </w:rPr>
        <w:t>eded.  Each week t</w:t>
      </w:r>
      <w:r w:rsidR="00C00193">
        <w:rPr>
          <w:rFonts w:asciiTheme="minorHAnsi" w:hAnsiTheme="minorHAnsi"/>
          <w:bCs/>
          <w:sz w:val="23"/>
          <w:szCs w:val="23"/>
        </w:rPr>
        <w:t>he leader should prepare an approximately 30min</w:t>
      </w:r>
      <w:r w:rsidR="00A2455A">
        <w:rPr>
          <w:rFonts w:asciiTheme="minorHAnsi" w:hAnsiTheme="minorHAnsi"/>
          <w:bCs/>
          <w:sz w:val="23"/>
          <w:szCs w:val="23"/>
        </w:rPr>
        <w:t xml:space="preserve"> presentation </w:t>
      </w:r>
      <w:r w:rsidR="00C00193">
        <w:rPr>
          <w:rFonts w:asciiTheme="minorHAnsi" w:hAnsiTheme="minorHAnsi"/>
          <w:bCs/>
          <w:sz w:val="23"/>
          <w:szCs w:val="23"/>
        </w:rPr>
        <w:t>summarizing</w:t>
      </w:r>
      <w:r w:rsidR="00A2455A">
        <w:rPr>
          <w:rFonts w:asciiTheme="minorHAnsi" w:hAnsiTheme="minorHAnsi"/>
          <w:bCs/>
          <w:sz w:val="23"/>
          <w:szCs w:val="23"/>
        </w:rPr>
        <w:t xml:space="preserve"> </w:t>
      </w:r>
      <w:r w:rsidR="00C00193">
        <w:rPr>
          <w:rFonts w:asciiTheme="minorHAnsi" w:hAnsiTheme="minorHAnsi"/>
          <w:bCs/>
          <w:sz w:val="23"/>
          <w:szCs w:val="23"/>
        </w:rPr>
        <w:t xml:space="preserve">the readings and the topic in general.  </w:t>
      </w:r>
      <w:r w:rsidR="007D7A17">
        <w:rPr>
          <w:rFonts w:asciiTheme="minorHAnsi" w:hAnsiTheme="minorHAnsi"/>
          <w:bCs/>
          <w:sz w:val="23"/>
          <w:szCs w:val="23"/>
        </w:rPr>
        <w:t xml:space="preserve">The presentation doesn’t need to be formal, just informative. </w:t>
      </w:r>
      <w:r w:rsidR="00C00193">
        <w:rPr>
          <w:rFonts w:asciiTheme="minorHAnsi" w:hAnsiTheme="minorHAnsi"/>
          <w:bCs/>
          <w:sz w:val="23"/>
          <w:szCs w:val="23"/>
        </w:rPr>
        <w:t>This might be a time when you clarify more technical bits from the readings, go over methods/results from the readings, and bring in information from outside the readings such as other work you might find interesting on the topic.  You can be creative on how you do this; your role is to facilitate understanding the topic with an eye towards the discussion and you can define that role as you see fit. Some weeks will have two people who will lead.  In those cases, divvy</w:t>
      </w:r>
      <w:r w:rsidR="007D7A17">
        <w:rPr>
          <w:rFonts w:asciiTheme="minorHAnsi" w:hAnsiTheme="minorHAnsi"/>
          <w:bCs/>
          <w:sz w:val="23"/>
          <w:szCs w:val="23"/>
        </w:rPr>
        <w:t xml:space="preserve"> up the work between both leaders</w:t>
      </w:r>
      <w:r w:rsidR="00C00193">
        <w:rPr>
          <w:rFonts w:asciiTheme="minorHAnsi" w:hAnsiTheme="minorHAnsi"/>
          <w:bCs/>
          <w:sz w:val="23"/>
          <w:szCs w:val="23"/>
        </w:rPr>
        <w:t xml:space="preserve"> and prepare approximately 45min </w:t>
      </w:r>
      <w:r w:rsidR="007D7A17">
        <w:rPr>
          <w:rFonts w:asciiTheme="minorHAnsi" w:hAnsiTheme="minorHAnsi"/>
          <w:bCs/>
          <w:sz w:val="23"/>
          <w:szCs w:val="23"/>
        </w:rPr>
        <w:t xml:space="preserve">combined </w:t>
      </w:r>
      <w:r w:rsidR="00C00193">
        <w:rPr>
          <w:rFonts w:asciiTheme="minorHAnsi" w:hAnsiTheme="minorHAnsi"/>
          <w:bCs/>
          <w:sz w:val="23"/>
          <w:szCs w:val="23"/>
        </w:rPr>
        <w:t xml:space="preserve">worth of a presentation.  </w:t>
      </w:r>
    </w:p>
    <w:p w:rsidR="007D7A17" w:rsidRDefault="007D7A17" w:rsidP="003435FB">
      <w:pPr>
        <w:pStyle w:val="Default"/>
        <w:rPr>
          <w:rFonts w:asciiTheme="minorHAnsi" w:hAnsiTheme="minorHAnsi"/>
          <w:bCs/>
          <w:sz w:val="23"/>
          <w:szCs w:val="23"/>
        </w:rPr>
      </w:pPr>
    </w:p>
    <w:p w:rsidR="0085278D" w:rsidRDefault="0085278D" w:rsidP="003435FB">
      <w:pPr>
        <w:pStyle w:val="Default"/>
        <w:rPr>
          <w:rFonts w:asciiTheme="minorHAnsi" w:hAnsiTheme="minorHAnsi"/>
          <w:bCs/>
          <w:sz w:val="23"/>
          <w:szCs w:val="23"/>
        </w:rPr>
      </w:pPr>
      <w:r>
        <w:rPr>
          <w:rFonts w:asciiTheme="minorHAnsi" w:hAnsiTheme="minorHAnsi"/>
          <w:bCs/>
          <w:sz w:val="23"/>
          <w:szCs w:val="23"/>
        </w:rPr>
        <w:t xml:space="preserve">Using your own notes and the discussion posts and replies of your classmates, you will then lead class discussion.  You may take the discussion anywhere you see fit, including bringing in extra material outside of the readings.  The task is to try to keep things lively and thoughtful. </w:t>
      </w:r>
    </w:p>
    <w:p w:rsidR="0085278D" w:rsidRDefault="0085278D" w:rsidP="003435FB">
      <w:pPr>
        <w:pStyle w:val="Default"/>
        <w:rPr>
          <w:rFonts w:asciiTheme="minorHAnsi" w:hAnsiTheme="minorHAnsi"/>
          <w:bCs/>
          <w:sz w:val="23"/>
          <w:szCs w:val="23"/>
        </w:rPr>
      </w:pPr>
    </w:p>
    <w:p w:rsidR="0085278D" w:rsidRPr="0085278D" w:rsidRDefault="0085278D" w:rsidP="007D7733">
      <w:pPr>
        <w:pStyle w:val="Default"/>
        <w:rPr>
          <w:rFonts w:asciiTheme="minorHAnsi" w:hAnsiTheme="minorHAnsi"/>
          <w:bCs/>
          <w:sz w:val="23"/>
          <w:szCs w:val="23"/>
        </w:rPr>
      </w:pPr>
      <w:r>
        <w:rPr>
          <w:rFonts w:asciiTheme="minorHAnsi" w:hAnsiTheme="minorHAnsi"/>
          <w:bCs/>
          <w:sz w:val="23"/>
          <w:szCs w:val="23"/>
          <w:u w:val="single"/>
        </w:rPr>
        <w:t>Participation:</w:t>
      </w:r>
      <w:r>
        <w:rPr>
          <w:rFonts w:asciiTheme="minorHAnsi" w:hAnsiTheme="minorHAnsi"/>
          <w:bCs/>
          <w:sz w:val="23"/>
          <w:szCs w:val="23"/>
        </w:rPr>
        <w:t xml:space="preserve"> </w:t>
      </w:r>
    </w:p>
    <w:p w:rsidR="00F829A9" w:rsidRDefault="0085278D" w:rsidP="0003067F">
      <w:pPr>
        <w:pStyle w:val="Default"/>
        <w:rPr>
          <w:rFonts w:asciiTheme="minorHAnsi" w:hAnsiTheme="minorHAnsi"/>
          <w:bCs/>
          <w:sz w:val="23"/>
          <w:szCs w:val="23"/>
        </w:rPr>
      </w:pPr>
      <w:r>
        <w:rPr>
          <w:rFonts w:asciiTheme="minorHAnsi" w:hAnsiTheme="minorHAnsi"/>
          <w:bCs/>
          <w:sz w:val="23"/>
          <w:szCs w:val="23"/>
        </w:rPr>
        <w:t xml:space="preserve">Show up to class and discuss.  I will challenge everyone to talk every class, which may include purposely calling on you to contribute. </w:t>
      </w:r>
      <w:r w:rsidR="00D940DA">
        <w:rPr>
          <w:rFonts w:asciiTheme="minorHAnsi" w:hAnsiTheme="minorHAnsi"/>
          <w:bCs/>
          <w:sz w:val="23"/>
          <w:szCs w:val="23"/>
        </w:rPr>
        <w:t xml:space="preserve"> If you are going to miss a class, you need to let me know beforehand.</w:t>
      </w:r>
      <w:r>
        <w:rPr>
          <w:rFonts w:asciiTheme="minorHAnsi" w:hAnsiTheme="minorHAnsi"/>
          <w:bCs/>
          <w:sz w:val="23"/>
          <w:szCs w:val="23"/>
        </w:rPr>
        <w:t xml:space="preserve"> </w:t>
      </w:r>
      <w:r w:rsidR="00D02B34">
        <w:rPr>
          <w:rFonts w:asciiTheme="minorHAnsi" w:hAnsiTheme="minorHAnsi"/>
          <w:bCs/>
          <w:sz w:val="23"/>
          <w:szCs w:val="23"/>
        </w:rPr>
        <w:t xml:space="preserve">If you are absent without letting me know beforehand, you will lose a letter grade from the participation portion of your grade.  </w:t>
      </w:r>
    </w:p>
    <w:p w:rsidR="0085278D" w:rsidRDefault="0085278D" w:rsidP="0003067F">
      <w:pPr>
        <w:pStyle w:val="Default"/>
        <w:rPr>
          <w:rFonts w:asciiTheme="minorHAnsi" w:hAnsiTheme="minorHAnsi"/>
          <w:bCs/>
          <w:sz w:val="23"/>
          <w:szCs w:val="23"/>
        </w:rPr>
      </w:pPr>
    </w:p>
    <w:p w:rsidR="0085278D" w:rsidRPr="0085278D" w:rsidRDefault="0085278D" w:rsidP="0003067F">
      <w:pPr>
        <w:pStyle w:val="Default"/>
        <w:rPr>
          <w:rFonts w:asciiTheme="minorHAnsi" w:hAnsiTheme="minorHAnsi"/>
          <w:bCs/>
          <w:sz w:val="23"/>
          <w:szCs w:val="23"/>
          <w:u w:val="single"/>
        </w:rPr>
      </w:pPr>
      <w:r>
        <w:rPr>
          <w:rFonts w:asciiTheme="minorHAnsi" w:hAnsiTheme="minorHAnsi"/>
          <w:bCs/>
          <w:sz w:val="23"/>
          <w:szCs w:val="23"/>
          <w:u w:val="single"/>
        </w:rPr>
        <w:t>Final Paper</w:t>
      </w:r>
      <w:r w:rsidR="009F2335">
        <w:rPr>
          <w:rFonts w:asciiTheme="minorHAnsi" w:hAnsiTheme="minorHAnsi"/>
          <w:bCs/>
          <w:sz w:val="23"/>
          <w:szCs w:val="23"/>
          <w:u w:val="single"/>
        </w:rPr>
        <w:t xml:space="preserve"> DUE APRIL 26</w:t>
      </w:r>
      <w:r w:rsidR="009F2335" w:rsidRPr="009F2335">
        <w:rPr>
          <w:rFonts w:asciiTheme="minorHAnsi" w:hAnsiTheme="minorHAnsi"/>
          <w:bCs/>
          <w:sz w:val="23"/>
          <w:szCs w:val="23"/>
          <w:u w:val="single"/>
          <w:vertAlign w:val="superscript"/>
        </w:rPr>
        <w:t>th</w:t>
      </w:r>
      <w:r w:rsidR="009F2335">
        <w:rPr>
          <w:rFonts w:asciiTheme="minorHAnsi" w:hAnsiTheme="minorHAnsi"/>
          <w:bCs/>
          <w:sz w:val="23"/>
          <w:szCs w:val="23"/>
          <w:u w:val="single"/>
        </w:rPr>
        <w:t xml:space="preserve"> at noon</w:t>
      </w:r>
      <w:r>
        <w:rPr>
          <w:rFonts w:asciiTheme="minorHAnsi" w:hAnsiTheme="minorHAnsi"/>
          <w:bCs/>
          <w:sz w:val="23"/>
          <w:szCs w:val="23"/>
          <w:u w:val="single"/>
        </w:rPr>
        <w:t xml:space="preserve">: </w:t>
      </w:r>
    </w:p>
    <w:p w:rsidR="0046046A" w:rsidRDefault="0046046A" w:rsidP="0003067F">
      <w:pPr>
        <w:pStyle w:val="Default"/>
        <w:rPr>
          <w:rFonts w:asciiTheme="minorHAnsi" w:hAnsiTheme="minorHAnsi"/>
          <w:bCs/>
          <w:sz w:val="23"/>
          <w:szCs w:val="23"/>
        </w:rPr>
      </w:pPr>
      <w:r>
        <w:rPr>
          <w:rFonts w:asciiTheme="minorHAnsi" w:hAnsiTheme="minorHAnsi"/>
          <w:bCs/>
          <w:sz w:val="23"/>
          <w:szCs w:val="23"/>
        </w:rPr>
        <w:t xml:space="preserve">In my effort to keep all aspects of this course actually meaningful to you, your final paper is a flexible project. </w:t>
      </w:r>
      <w:r w:rsidR="004E2667">
        <w:rPr>
          <w:rFonts w:asciiTheme="minorHAnsi" w:hAnsiTheme="minorHAnsi"/>
          <w:bCs/>
          <w:sz w:val="23"/>
          <w:szCs w:val="23"/>
        </w:rPr>
        <w:t xml:space="preserve">My only real </w:t>
      </w:r>
      <w:r w:rsidR="00902F60">
        <w:rPr>
          <w:rFonts w:asciiTheme="minorHAnsi" w:hAnsiTheme="minorHAnsi"/>
          <w:bCs/>
          <w:sz w:val="23"/>
          <w:szCs w:val="23"/>
        </w:rPr>
        <w:t>rule for your assignment</w:t>
      </w:r>
      <w:r w:rsidR="004E2667">
        <w:rPr>
          <w:rFonts w:asciiTheme="minorHAnsi" w:hAnsiTheme="minorHAnsi"/>
          <w:bCs/>
          <w:sz w:val="23"/>
          <w:szCs w:val="23"/>
        </w:rPr>
        <w:t xml:space="preserve"> is your paper for this class cannot count for something else you are working on right now (your comps, another class, </w:t>
      </w:r>
      <w:proofErr w:type="spellStart"/>
      <w:r w:rsidR="004E2667">
        <w:rPr>
          <w:rFonts w:asciiTheme="minorHAnsi" w:hAnsiTheme="minorHAnsi"/>
          <w:bCs/>
          <w:sz w:val="23"/>
          <w:szCs w:val="23"/>
        </w:rPr>
        <w:t>etc</w:t>
      </w:r>
      <w:proofErr w:type="spellEnd"/>
      <w:r w:rsidR="004E2667">
        <w:rPr>
          <w:rFonts w:asciiTheme="minorHAnsi" w:hAnsiTheme="minorHAnsi"/>
          <w:bCs/>
          <w:sz w:val="23"/>
          <w:szCs w:val="23"/>
        </w:rPr>
        <w:t>).</w:t>
      </w:r>
      <w:r w:rsidR="004903C5">
        <w:rPr>
          <w:rFonts w:asciiTheme="minorHAnsi" w:hAnsiTheme="minorHAnsi"/>
          <w:bCs/>
          <w:sz w:val="23"/>
          <w:szCs w:val="23"/>
        </w:rPr>
        <w:t xml:space="preserve"> </w:t>
      </w:r>
      <w:r>
        <w:rPr>
          <w:rFonts w:asciiTheme="minorHAnsi" w:hAnsiTheme="minorHAnsi"/>
          <w:bCs/>
          <w:sz w:val="23"/>
          <w:szCs w:val="23"/>
        </w:rPr>
        <w:t xml:space="preserve"> Here are some options:</w:t>
      </w:r>
    </w:p>
    <w:p w:rsidR="0046046A" w:rsidRDefault="0046046A" w:rsidP="0003067F">
      <w:pPr>
        <w:pStyle w:val="Default"/>
        <w:rPr>
          <w:rFonts w:asciiTheme="minorHAnsi" w:hAnsiTheme="minorHAnsi"/>
          <w:bCs/>
          <w:sz w:val="23"/>
          <w:szCs w:val="23"/>
        </w:rPr>
      </w:pPr>
    </w:p>
    <w:p w:rsidR="0046046A" w:rsidRDefault="004E2667" w:rsidP="0003067F">
      <w:pPr>
        <w:pStyle w:val="Default"/>
        <w:rPr>
          <w:rFonts w:asciiTheme="minorHAnsi" w:hAnsiTheme="minorHAnsi"/>
          <w:bCs/>
          <w:sz w:val="23"/>
          <w:szCs w:val="23"/>
        </w:rPr>
      </w:pPr>
      <w:r>
        <w:rPr>
          <w:rFonts w:asciiTheme="minorHAnsi" w:hAnsiTheme="minorHAnsi"/>
          <w:bCs/>
          <w:sz w:val="23"/>
          <w:szCs w:val="23"/>
        </w:rPr>
        <w:t xml:space="preserve">1. </w:t>
      </w:r>
      <w:r w:rsidR="0046046A">
        <w:rPr>
          <w:rFonts w:asciiTheme="minorHAnsi" w:hAnsiTheme="minorHAnsi"/>
          <w:bCs/>
          <w:sz w:val="23"/>
          <w:szCs w:val="23"/>
        </w:rPr>
        <w:t>As a researcher and student who will be on the job market soon, you will be expected to have many publications to compete.</w:t>
      </w:r>
      <w:r w:rsidR="00230D5A">
        <w:rPr>
          <w:rFonts w:asciiTheme="minorHAnsi" w:hAnsiTheme="minorHAnsi"/>
          <w:bCs/>
          <w:sz w:val="23"/>
          <w:szCs w:val="23"/>
        </w:rPr>
        <w:t xml:space="preserve"> </w:t>
      </w:r>
      <w:r w:rsidR="0046046A">
        <w:rPr>
          <w:rFonts w:asciiTheme="minorHAnsi" w:hAnsiTheme="minorHAnsi"/>
          <w:bCs/>
          <w:sz w:val="23"/>
          <w:szCs w:val="23"/>
        </w:rPr>
        <w:t xml:space="preserve"> </w:t>
      </w:r>
      <w:r w:rsidR="00230D5A">
        <w:rPr>
          <w:rFonts w:asciiTheme="minorHAnsi" w:hAnsiTheme="minorHAnsi"/>
          <w:bCs/>
          <w:sz w:val="23"/>
          <w:szCs w:val="23"/>
        </w:rPr>
        <w:t xml:space="preserve">Therefore, hopefully many of you will decide to make </w:t>
      </w:r>
      <w:r w:rsidR="0046046A">
        <w:rPr>
          <w:rFonts w:asciiTheme="minorHAnsi" w:hAnsiTheme="minorHAnsi"/>
          <w:bCs/>
          <w:sz w:val="23"/>
          <w:szCs w:val="23"/>
        </w:rPr>
        <w:t xml:space="preserve">your final paper in my class be a publishable quality paper that you </w:t>
      </w:r>
      <w:r w:rsidR="00704D80">
        <w:rPr>
          <w:rFonts w:asciiTheme="minorHAnsi" w:hAnsiTheme="minorHAnsi"/>
          <w:bCs/>
          <w:sz w:val="23"/>
          <w:szCs w:val="23"/>
        </w:rPr>
        <w:t>will</w:t>
      </w:r>
      <w:r w:rsidR="0046046A">
        <w:rPr>
          <w:rFonts w:asciiTheme="minorHAnsi" w:hAnsiTheme="minorHAnsi"/>
          <w:bCs/>
          <w:sz w:val="23"/>
          <w:szCs w:val="23"/>
        </w:rPr>
        <w:t xml:space="preserve"> actually submit.</w:t>
      </w:r>
      <w:r w:rsidR="00135393">
        <w:rPr>
          <w:rFonts w:asciiTheme="minorHAnsi" w:hAnsiTheme="minorHAnsi"/>
          <w:bCs/>
          <w:sz w:val="23"/>
          <w:szCs w:val="23"/>
        </w:rPr>
        <w:t xml:space="preserve">  The length is open but must represent a publishable paper in your field.</w:t>
      </w:r>
      <w:r w:rsidR="00D940DA">
        <w:rPr>
          <w:rFonts w:asciiTheme="minorHAnsi" w:hAnsiTheme="minorHAnsi"/>
          <w:bCs/>
          <w:sz w:val="23"/>
          <w:szCs w:val="23"/>
        </w:rPr>
        <w:t xml:space="preserve"> You must use APA format.</w:t>
      </w:r>
      <w:r w:rsidR="004903C5">
        <w:rPr>
          <w:rFonts w:asciiTheme="minorHAnsi" w:hAnsiTheme="minorHAnsi"/>
          <w:bCs/>
          <w:sz w:val="23"/>
          <w:szCs w:val="23"/>
        </w:rPr>
        <w:t xml:space="preserve">  </w:t>
      </w:r>
      <w:r>
        <w:rPr>
          <w:rFonts w:asciiTheme="minorHAnsi" w:hAnsiTheme="minorHAnsi"/>
          <w:bCs/>
          <w:sz w:val="23"/>
          <w:szCs w:val="23"/>
        </w:rPr>
        <w:t>It will have to be on a topic that is linked to developmental psycho</w:t>
      </w:r>
      <w:r w:rsidR="00704D80">
        <w:rPr>
          <w:rFonts w:asciiTheme="minorHAnsi" w:hAnsiTheme="minorHAnsi"/>
          <w:bCs/>
          <w:sz w:val="23"/>
          <w:szCs w:val="23"/>
        </w:rPr>
        <w:t>logy in some way, methodologically</w:t>
      </w:r>
      <w:r>
        <w:rPr>
          <w:rFonts w:asciiTheme="minorHAnsi" w:hAnsiTheme="minorHAnsi"/>
          <w:bCs/>
          <w:sz w:val="23"/>
          <w:szCs w:val="23"/>
        </w:rPr>
        <w:t xml:space="preserve"> or topically related to what we talk about.  </w:t>
      </w:r>
      <w:r w:rsidR="00230D5A">
        <w:rPr>
          <w:rFonts w:asciiTheme="minorHAnsi" w:hAnsiTheme="minorHAnsi"/>
          <w:bCs/>
          <w:sz w:val="23"/>
          <w:szCs w:val="23"/>
        </w:rPr>
        <w:t xml:space="preserve">But I’m flexible at keeping the paper within your program of research as well.  </w:t>
      </w:r>
      <w:r w:rsidR="00902F60">
        <w:rPr>
          <w:rFonts w:asciiTheme="minorHAnsi" w:hAnsiTheme="minorHAnsi"/>
          <w:bCs/>
          <w:sz w:val="23"/>
          <w:szCs w:val="23"/>
        </w:rPr>
        <w:t>It can be a paper you have already conceptualized, but it can’t be a paper you have already given a lot of work towards.</w:t>
      </w:r>
      <w:r w:rsidR="004903C5">
        <w:rPr>
          <w:rFonts w:asciiTheme="minorHAnsi" w:hAnsiTheme="minorHAnsi"/>
          <w:bCs/>
          <w:sz w:val="23"/>
          <w:szCs w:val="23"/>
        </w:rPr>
        <w:t xml:space="preserve">  My guideline for this is if you have anything up to data analysis </w:t>
      </w:r>
      <w:r w:rsidR="00230D5A">
        <w:rPr>
          <w:rFonts w:asciiTheme="minorHAnsi" w:hAnsiTheme="minorHAnsi"/>
          <w:bCs/>
          <w:sz w:val="23"/>
          <w:szCs w:val="23"/>
        </w:rPr>
        <w:t>complete</w:t>
      </w:r>
      <w:r w:rsidR="004903C5">
        <w:rPr>
          <w:rFonts w:asciiTheme="minorHAnsi" w:hAnsiTheme="minorHAnsi"/>
          <w:bCs/>
          <w:sz w:val="23"/>
          <w:szCs w:val="23"/>
        </w:rPr>
        <w:t xml:space="preserve"> on a </w:t>
      </w:r>
      <w:r w:rsidR="004903C5">
        <w:rPr>
          <w:rFonts w:asciiTheme="minorHAnsi" w:hAnsiTheme="minorHAnsi"/>
          <w:bCs/>
          <w:sz w:val="23"/>
          <w:szCs w:val="23"/>
        </w:rPr>
        <w:lastRenderedPageBreak/>
        <w:t>paper, that’s fine.  Anything more than that, you will have to start a new one for this class.</w:t>
      </w:r>
      <w:r w:rsidR="00902F60">
        <w:rPr>
          <w:rFonts w:asciiTheme="minorHAnsi" w:hAnsiTheme="minorHAnsi"/>
          <w:bCs/>
          <w:sz w:val="23"/>
          <w:szCs w:val="23"/>
        </w:rPr>
        <w:t xml:space="preserve">  </w:t>
      </w:r>
      <w:r w:rsidR="004903C5">
        <w:rPr>
          <w:rFonts w:asciiTheme="minorHAnsi" w:hAnsiTheme="minorHAnsi"/>
          <w:bCs/>
          <w:sz w:val="23"/>
          <w:szCs w:val="23"/>
        </w:rPr>
        <w:t xml:space="preserve">Believe me, more pubs is </w:t>
      </w:r>
      <w:r>
        <w:rPr>
          <w:rFonts w:asciiTheme="minorHAnsi" w:hAnsiTheme="minorHAnsi"/>
          <w:bCs/>
          <w:sz w:val="23"/>
          <w:szCs w:val="23"/>
        </w:rPr>
        <w:t xml:space="preserve">always a </w:t>
      </w:r>
      <w:r w:rsidR="004903C5">
        <w:rPr>
          <w:rFonts w:asciiTheme="minorHAnsi" w:hAnsiTheme="minorHAnsi"/>
          <w:bCs/>
          <w:sz w:val="23"/>
          <w:szCs w:val="23"/>
        </w:rPr>
        <w:t>good</w:t>
      </w:r>
      <w:r>
        <w:rPr>
          <w:rFonts w:asciiTheme="minorHAnsi" w:hAnsiTheme="minorHAnsi"/>
          <w:bCs/>
          <w:sz w:val="23"/>
          <w:szCs w:val="23"/>
        </w:rPr>
        <w:t xml:space="preserve"> thing</w:t>
      </w:r>
      <w:r w:rsidR="004903C5">
        <w:rPr>
          <w:rFonts w:asciiTheme="minorHAnsi" w:hAnsiTheme="minorHAnsi"/>
          <w:bCs/>
          <w:sz w:val="23"/>
          <w:szCs w:val="23"/>
        </w:rPr>
        <w:t xml:space="preserve">!  </w:t>
      </w:r>
    </w:p>
    <w:p w:rsidR="004E2667" w:rsidRDefault="004E2667" w:rsidP="0003067F">
      <w:pPr>
        <w:pStyle w:val="Default"/>
        <w:rPr>
          <w:rFonts w:asciiTheme="minorHAnsi" w:hAnsiTheme="minorHAnsi"/>
          <w:bCs/>
          <w:sz w:val="23"/>
          <w:szCs w:val="23"/>
        </w:rPr>
      </w:pPr>
      <w:r>
        <w:rPr>
          <w:rFonts w:asciiTheme="minorHAnsi" w:hAnsiTheme="minorHAnsi"/>
          <w:bCs/>
          <w:sz w:val="23"/>
          <w:szCs w:val="23"/>
        </w:rPr>
        <w:tab/>
        <w:t xml:space="preserve">If you want to pick this option, but do not have data available, </w:t>
      </w:r>
      <w:proofErr w:type="gramStart"/>
      <w:r>
        <w:rPr>
          <w:rFonts w:asciiTheme="minorHAnsi" w:hAnsiTheme="minorHAnsi"/>
          <w:bCs/>
          <w:sz w:val="23"/>
          <w:szCs w:val="23"/>
        </w:rPr>
        <w:t>come</w:t>
      </w:r>
      <w:proofErr w:type="gramEnd"/>
      <w:r>
        <w:rPr>
          <w:rFonts w:asciiTheme="minorHAnsi" w:hAnsiTheme="minorHAnsi"/>
          <w:bCs/>
          <w:sz w:val="23"/>
          <w:szCs w:val="23"/>
        </w:rPr>
        <w:t xml:space="preserve"> t</w:t>
      </w:r>
      <w:r w:rsidR="00CE6415">
        <w:rPr>
          <w:rFonts w:asciiTheme="minorHAnsi" w:hAnsiTheme="minorHAnsi"/>
          <w:bCs/>
          <w:sz w:val="23"/>
          <w:szCs w:val="23"/>
        </w:rPr>
        <w:t>alk to me early in the semester.</w:t>
      </w:r>
      <w:r>
        <w:rPr>
          <w:rFonts w:asciiTheme="minorHAnsi" w:hAnsiTheme="minorHAnsi"/>
          <w:bCs/>
          <w:sz w:val="23"/>
          <w:szCs w:val="23"/>
        </w:rPr>
        <w:t xml:space="preserve">  I have many sources of data, either available through myself, colleagues or publically available datasets.  We will find something for you to work on!</w:t>
      </w:r>
    </w:p>
    <w:p w:rsidR="00902F60" w:rsidRDefault="00902F60" w:rsidP="0003067F">
      <w:pPr>
        <w:pStyle w:val="Default"/>
        <w:rPr>
          <w:rFonts w:asciiTheme="minorHAnsi" w:hAnsiTheme="minorHAnsi"/>
          <w:bCs/>
          <w:sz w:val="23"/>
          <w:szCs w:val="23"/>
        </w:rPr>
      </w:pPr>
      <w:r>
        <w:rPr>
          <w:rFonts w:asciiTheme="minorHAnsi" w:hAnsiTheme="minorHAnsi"/>
          <w:bCs/>
          <w:sz w:val="23"/>
          <w:szCs w:val="23"/>
        </w:rPr>
        <w:tab/>
      </w:r>
      <w:proofErr w:type="gramStart"/>
      <w:r>
        <w:rPr>
          <w:rFonts w:asciiTheme="minorHAnsi" w:hAnsiTheme="minorHAnsi"/>
          <w:bCs/>
          <w:sz w:val="23"/>
          <w:szCs w:val="23"/>
        </w:rPr>
        <w:t>Classmates.</w:t>
      </w:r>
      <w:proofErr w:type="gramEnd"/>
      <w:r>
        <w:rPr>
          <w:rFonts w:asciiTheme="minorHAnsi" w:hAnsiTheme="minorHAnsi"/>
          <w:bCs/>
          <w:sz w:val="23"/>
          <w:szCs w:val="23"/>
        </w:rPr>
        <w:t xml:space="preserve">  I am open to collaborative papers with fellow classmates, as long as it is clear which paper you take the lead on, and which you are truly only a co-author (and authorship should be specifically agreed on, and written on the final paper</w:t>
      </w:r>
      <w:r w:rsidR="00D940DA">
        <w:rPr>
          <w:rFonts w:asciiTheme="minorHAnsi" w:hAnsiTheme="minorHAnsi"/>
          <w:bCs/>
          <w:sz w:val="23"/>
          <w:szCs w:val="23"/>
        </w:rPr>
        <w:t xml:space="preserve"> as part of the title page</w:t>
      </w:r>
      <w:r>
        <w:rPr>
          <w:rFonts w:asciiTheme="minorHAnsi" w:hAnsiTheme="minorHAnsi"/>
          <w:bCs/>
          <w:sz w:val="23"/>
          <w:szCs w:val="23"/>
        </w:rPr>
        <w:t xml:space="preserve">).  This may help you increase your total publications and is more indicative of </w:t>
      </w:r>
      <w:r w:rsidR="00D940DA">
        <w:rPr>
          <w:rFonts w:asciiTheme="minorHAnsi" w:hAnsiTheme="minorHAnsi"/>
          <w:bCs/>
          <w:sz w:val="23"/>
          <w:szCs w:val="23"/>
        </w:rPr>
        <w:t xml:space="preserve">the collaborative nature of </w:t>
      </w:r>
      <w:r>
        <w:rPr>
          <w:rFonts w:asciiTheme="minorHAnsi" w:hAnsiTheme="minorHAnsi"/>
          <w:bCs/>
          <w:sz w:val="23"/>
          <w:szCs w:val="23"/>
        </w:rPr>
        <w:t xml:space="preserve">science right now.  I think this collaboration option may be one that is especially appealing to students earlier in the program who may like methodological help.  As a guideline, the lead author of the paper is typically the person who conceptualizes the research question, writes the largest portion of the paper and takes responsibility of all aspects of the paper.  A good co-authorship agreement </w:t>
      </w:r>
      <w:r w:rsidR="008D41A1">
        <w:rPr>
          <w:rFonts w:asciiTheme="minorHAnsi" w:hAnsiTheme="minorHAnsi"/>
          <w:bCs/>
          <w:sz w:val="23"/>
          <w:szCs w:val="23"/>
        </w:rPr>
        <w:t xml:space="preserve">(this is not an exhaustive list) </w:t>
      </w:r>
      <w:r>
        <w:rPr>
          <w:rFonts w:asciiTheme="minorHAnsi" w:hAnsiTheme="minorHAnsi"/>
          <w:bCs/>
          <w:sz w:val="23"/>
          <w:szCs w:val="23"/>
        </w:rPr>
        <w:t>may be having someone else write the literature review of the introduction, run your analyses and write up the results, or write the methods.</w:t>
      </w:r>
      <w:r w:rsidR="00D02B34">
        <w:rPr>
          <w:rFonts w:asciiTheme="minorHAnsi" w:hAnsiTheme="minorHAnsi"/>
          <w:bCs/>
          <w:sz w:val="23"/>
          <w:szCs w:val="23"/>
        </w:rPr>
        <w:t xml:space="preserve"> </w:t>
      </w:r>
    </w:p>
    <w:p w:rsidR="00D02B34" w:rsidRDefault="00D02B34" w:rsidP="0003067F">
      <w:pPr>
        <w:pStyle w:val="Default"/>
        <w:rPr>
          <w:rFonts w:asciiTheme="minorHAnsi" w:hAnsiTheme="minorHAnsi"/>
          <w:bCs/>
          <w:sz w:val="23"/>
          <w:szCs w:val="23"/>
        </w:rPr>
      </w:pPr>
      <w:r>
        <w:rPr>
          <w:rFonts w:asciiTheme="minorHAnsi" w:hAnsiTheme="minorHAnsi"/>
          <w:bCs/>
          <w:sz w:val="23"/>
          <w:szCs w:val="23"/>
        </w:rPr>
        <w:tab/>
        <w:t xml:space="preserve">Some of you will want to work on a paper using your advisor’s data.  I anticipate he or she might be part of the conceptualization of the paper and may also help with analyses for earlier stage grad students.  That is fine, but all writing must yours.  </w:t>
      </w:r>
    </w:p>
    <w:p w:rsidR="004E2667" w:rsidRDefault="004E2667" w:rsidP="0003067F">
      <w:pPr>
        <w:pStyle w:val="Default"/>
        <w:rPr>
          <w:rFonts w:asciiTheme="minorHAnsi" w:hAnsiTheme="minorHAnsi"/>
          <w:bCs/>
          <w:sz w:val="23"/>
          <w:szCs w:val="23"/>
        </w:rPr>
      </w:pPr>
    </w:p>
    <w:p w:rsidR="0046046A" w:rsidRDefault="004E2667" w:rsidP="0003067F">
      <w:pPr>
        <w:pStyle w:val="Default"/>
        <w:rPr>
          <w:rFonts w:asciiTheme="minorHAnsi" w:hAnsiTheme="minorHAnsi"/>
          <w:bCs/>
          <w:sz w:val="23"/>
          <w:szCs w:val="23"/>
        </w:rPr>
      </w:pPr>
      <w:r>
        <w:rPr>
          <w:rFonts w:asciiTheme="minorHAnsi" w:hAnsiTheme="minorHAnsi"/>
          <w:bCs/>
          <w:sz w:val="23"/>
          <w:szCs w:val="23"/>
        </w:rPr>
        <w:t>2. You may be at the stage in grad school where you are thinking about applying for a grant.  NIH and NSA</w:t>
      </w:r>
      <w:r w:rsidR="00230D5A">
        <w:rPr>
          <w:rFonts w:asciiTheme="minorHAnsi" w:hAnsiTheme="minorHAnsi"/>
          <w:bCs/>
          <w:sz w:val="23"/>
          <w:szCs w:val="23"/>
        </w:rPr>
        <w:t xml:space="preserve"> have</w:t>
      </w:r>
      <w:r>
        <w:rPr>
          <w:rFonts w:asciiTheme="minorHAnsi" w:hAnsiTheme="minorHAnsi"/>
          <w:bCs/>
          <w:sz w:val="23"/>
          <w:szCs w:val="23"/>
        </w:rPr>
        <w:t xml:space="preserve"> </w:t>
      </w:r>
      <w:r w:rsidR="00D940DA">
        <w:rPr>
          <w:rFonts w:asciiTheme="minorHAnsi" w:hAnsiTheme="minorHAnsi"/>
          <w:bCs/>
          <w:sz w:val="23"/>
          <w:szCs w:val="23"/>
        </w:rPr>
        <w:t xml:space="preserve">great </w:t>
      </w:r>
      <w:r>
        <w:rPr>
          <w:rFonts w:asciiTheme="minorHAnsi" w:hAnsiTheme="minorHAnsi"/>
          <w:bCs/>
          <w:sz w:val="23"/>
          <w:szCs w:val="23"/>
        </w:rPr>
        <w:t xml:space="preserve">pre-doctoral grant mechanisms, or maybe you want to write a post-doc grant, or a research grant for your dissertation work.  Not all grant mechanisms are equal though, so if you want to take this option come talk to me about the requirements for the grant and see if </w:t>
      </w:r>
      <w:r w:rsidR="00230D5A">
        <w:rPr>
          <w:rFonts w:asciiTheme="minorHAnsi" w:hAnsiTheme="minorHAnsi"/>
          <w:bCs/>
          <w:sz w:val="23"/>
          <w:szCs w:val="23"/>
        </w:rPr>
        <w:t>it’ll work.</w:t>
      </w:r>
      <w:r>
        <w:rPr>
          <w:rFonts w:asciiTheme="minorHAnsi" w:hAnsiTheme="minorHAnsi"/>
          <w:bCs/>
          <w:sz w:val="23"/>
          <w:szCs w:val="23"/>
        </w:rPr>
        <w:t xml:space="preserve"> For example, any NIH/NSA/IES grant will be okay, but a 2 page proposal to a private foundation will probably not be enough for this project.  </w:t>
      </w:r>
    </w:p>
    <w:p w:rsidR="008D41A1" w:rsidRDefault="008D41A1" w:rsidP="0003067F">
      <w:pPr>
        <w:pStyle w:val="Default"/>
        <w:rPr>
          <w:rFonts w:asciiTheme="minorHAnsi" w:hAnsiTheme="minorHAnsi"/>
          <w:bCs/>
          <w:sz w:val="23"/>
          <w:szCs w:val="23"/>
        </w:rPr>
      </w:pPr>
    </w:p>
    <w:p w:rsidR="004E2667" w:rsidRDefault="004E2667" w:rsidP="0003067F">
      <w:pPr>
        <w:pStyle w:val="Default"/>
        <w:rPr>
          <w:rFonts w:asciiTheme="minorHAnsi" w:hAnsiTheme="minorHAnsi"/>
          <w:bCs/>
          <w:sz w:val="23"/>
          <w:szCs w:val="23"/>
        </w:rPr>
      </w:pPr>
      <w:r>
        <w:rPr>
          <w:rFonts w:asciiTheme="minorHAnsi" w:hAnsiTheme="minorHAnsi"/>
          <w:bCs/>
          <w:sz w:val="23"/>
          <w:szCs w:val="23"/>
        </w:rPr>
        <w:t xml:space="preserve">3. Another option I don’t know of that is relevant to your career goals!  </w:t>
      </w:r>
      <w:r w:rsidR="008D41A1">
        <w:rPr>
          <w:rFonts w:asciiTheme="minorHAnsi" w:hAnsiTheme="minorHAnsi"/>
          <w:bCs/>
          <w:sz w:val="23"/>
          <w:szCs w:val="23"/>
        </w:rPr>
        <w:t xml:space="preserve">Those interested in teaching oriented </w:t>
      </w:r>
      <w:r w:rsidR="00CE6415">
        <w:rPr>
          <w:rFonts w:asciiTheme="minorHAnsi" w:hAnsiTheme="minorHAnsi"/>
          <w:bCs/>
          <w:sz w:val="23"/>
          <w:szCs w:val="23"/>
        </w:rPr>
        <w:t>careers</w:t>
      </w:r>
      <w:r w:rsidR="008D41A1">
        <w:rPr>
          <w:rFonts w:asciiTheme="minorHAnsi" w:hAnsiTheme="minorHAnsi"/>
          <w:bCs/>
          <w:sz w:val="23"/>
          <w:szCs w:val="23"/>
        </w:rPr>
        <w:t xml:space="preserve"> may want to write a syllabus and prepare a mock lecture. </w:t>
      </w:r>
      <w:r>
        <w:rPr>
          <w:rFonts w:asciiTheme="minorHAnsi" w:hAnsiTheme="minorHAnsi"/>
          <w:bCs/>
          <w:sz w:val="23"/>
          <w:szCs w:val="23"/>
        </w:rPr>
        <w:t>Ed</w:t>
      </w:r>
      <w:r w:rsidR="009F2335">
        <w:rPr>
          <w:rFonts w:asciiTheme="minorHAnsi" w:hAnsiTheme="minorHAnsi"/>
          <w:bCs/>
          <w:sz w:val="23"/>
          <w:szCs w:val="23"/>
        </w:rPr>
        <w:t>ucation</w:t>
      </w:r>
      <w:r>
        <w:rPr>
          <w:rFonts w:asciiTheme="minorHAnsi" w:hAnsiTheme="minorHAnsi"/>
          <w:bCs/>
          <w:sz w:val="23"/>
          <w:szCs w:val="23"/>
        </w:rPr>
        <w:t xml:space="preserve"> oriented students may be interested in writing curriculum</w:t>
      </w:r>
      <w:r w:rsidR="008D41A1">
        <w:rPr>
          <w:rFonts w:asciiTheme="minorHAnsi" w:hAnsiTheme="minorHAnsi"/>
          <w:bCs/>
          <w:sz w:val="23"/>
          <w:szCs w:val="23"/>
        </w:rPr>
        <w:t>. I’m open, c</w:t>
      </w:r>
      <w:r>
        <w:rPr>
          <w:rFonts w:asciiTheme="minorHAnsi" w:hAnsiTheme="minorHAnsi"/>
          <w:bCs/>
          <w:sz w:val="23"/>
          <w:szCs w:val="23"/>
        </w:rPr>
        <w:t xml:space="preserve">ome talk to me.  </w:t>
      </w:r>
    </w:p>
    <w:p w:rsidR="004E2667" w:rsidRDefault="004E2667" w:rsidP="0003067F">
      <w:pPr>
        <w:pStyle w:val="Default"/>
        <w:rPr>
          <w:rFonts w:asciiTheme="minorHAnsi" w:hAnsiTheme="minorHAnsi"/>
          <w:bCs/>
          <w:sz w:val="23"/>
          <w:szCs w:val="23"/>
        </w:rPr>
      </w:pPr>
    </w:p>
    <w:p w:rsidR="004E2667" w:rsidRDefault="004E2667" w:rsidP="0003067F">
      <w:pPr>
        <w:pStyle w:val="Default"/>
        <w:rPr>
          <w:rFonts w:asciiTheme="minorHAnsi" w:hAnsiTheme="minorHAnsi"/>
          <w:bCs/>
          <w:sz w:val="23"/>
          <w:szCs w:val="23"/>
        </w:rPr>
      </w:pPr>
      <w:r>
        <w:rPr>
          <w:rFonts w:asciiTheme="minorHAnsi" w:hAnsiTheme="minorHAnsi"/>
          <w:bCs/>
          <w:sz w:val="23"/>
          <w:szCs w:val="23"/>
        </w:rPr>
        <w:t>4. If nothing else strikes your fancy, then you can write a 20-page</w:t>
      </w:r>
      <w:r w:rsidR="008D41A1">
        <w:rPr>
          <w:rFonts w:asciiTheme="minorHAnsi" w:hAnsiTheme="minorHAnsi"/>
          <w:bCs/>
          <w:sz w:val="23"/>
          <w:szCs w:val="23"/>
        </w:rPr>
        <w:t xml:space="preserve"> (exclusive of reference list) </w:t>
      </w:r>
      <w:r>
        <w:rPr>
          <w:rFonts w:asciiTheme="minorHAnsi" w:hAnsiTheme="minorHAnsi"/>
          <w:bCs/>
          <w:sz w:val="23"/>
          <w:szCs w:val="23"/>
        </w:rPr>
        <w:t>double spaced review of the literature on a topic related to developmental psychology</w:t>
      </w:r>
      <w:r w:rsidR="008D41A1">
        <w:rPr>
          <w:rFonts w:asciiTheme="minorHAnsi" w:hAnsiTheme="minorHAnsi"/>
          <w:bCs/>
          <w:sz w:val="23"/>
          <w:szCs w:val="23"/>
        </w:rPr>
        <w:t xml:space="preserve"> using APA format</w:t>
      </w:r>
      <w:r>
        <w:rPr>
          <w:rFonts w:asciiTheme="minorHAnsi" w:hAnsiTheme="minorHAnsi"/>
          <w:bCs/>
          <w:sz w:val="23"/>
          <w:szCs w:val="23"/>
        </w:rPr>
        <w:t xml:space="preserve">.  I </w:t>
      </w:r>
      <w:r w:rsidR="00230D5A">
        <w:rPr>
          <w:rFonts w:asciiTheme="minorHAnsi" w:hAnsiTheme="minorHAnsi"/>
          <w:bCs/>
          <w:sz w:val="23"/>
          <w:szCs w:val="23"/>
        </w:rPr>
        <w:t>am hopeful th</w:t>
      </w:r>
      <w:r>
        <w:rPr>
          <w:rFonts w:asciiTheme="minorHAnsi" w:hAnsiTheme="minorHAnsi"/>
          <w:bCs/>
          <w:sz w:val="23"/>
          <w:szCs w:val="23"/>
        </w:rPr>
        <w:t>at everyone will a</w:t>
      </w:r>
      <w:r w:rsidR="00230D5A">
        <w:rPr>
          <w:rFonts w:asciiTheme="minorHAnsi" w:hAnsiTheme="minorHAnsi"/>
          <w:bCs/>
          <w:sz w:val="23"/>
          <w:szCs w:val="23"/>
        </w:rPr>
        <w:t>void this option, because it is not useful time spent for you.</w:t>
      </w:r>
    </w:p>
    <w:p w:rsidR="00D05349" w:rsidRDefault="00D05349" w:rsidP="0003067F">
      <w:pPr>
        <w:pStyle w:val="Default"/>
        <w:rPr>
          <w:rFonts w:asciiTheme="minorHAnsi" w:hAnsiTheme="minorHAnsi"/>
          <w:bCs/>
          <w:sz w:val="23"/>
          <w:szCs w:val="23"/>
        </w:rPr>
      </w:pPr>
    </w:p>
    <w:p w:rsidR="00D05349" w:rsidRPr="00135393" w:rsidRDefault="004A6FAA" w:rsidP="0003067F">
      <w:pPr>
        <w:pStyle w:val="Default"/>
        <w:rPr>
          <w:rFonts w:asciiTheme="minorHAnsi" w:hAnsiTheme="minorHAnsi"/>
          <w:b/>
          <w:bCs/>
          <w:sz w:val="23"/>
          <w:szCs w:val="23"/>
        </w:rPr>
      </w:pPr>
      <w:r w:rsidRPr="00902F60">
        <w:rPr>
          <w:rFonts w:asciiTheme="minorHAnsi" w:hAnsiTheme="minorHAnsi"/>
          <w:b/>
          <w:bCs/>
          <w:sz w:val="23"/>
          <w:szCs w:val="23"/>
        </w:rPr>
        <w:t>Sometime before Spring Break, I will expect to meet with every student about his or her paper project to have it “approved”.</w:t>
      </w:r>
      <w:r>
        <w:rPr>
          <w:rFonts w:asciiTheme="minorHAnsi" w:hAnsiTheme="minorHAnsi"/>
          <w:bCs/>
          <w:sz w:val="23"/>
          <w:szCs w:val="23"/>
        </w:rPr>
        <w:t xml:space="preserve">  </w:t>
      </w:r>
      <w:r w:rsidRPr="00704D80">
        <w:rPr>
          <w:rFonts w:asciiTheme="minorHAnsi" w:hAnsiTheme="minorHAnsi"/>
          <w:b/>
          <w:bCs/>
          <w:sz w:val="23"/>
          <w:szCs w:val="23"/>
        </w:rPr>
        <w:t xml:space="preserve">Within 24hrs </w:t>
      </w:r>
      <w:r w:rsidR="001656AC">
        <w:rPr>
          <w:rFonts w:asciiTheme="minorHAnsi" w:hAnsiTheme="minorHAnsi"/>
          <w:b/>
          <w:bCs/>
          <w:sz w:val="23"/>
          <w:szCs w:val="23"/>
        </w:rPr>
        <w:t xml:space="preserve">before </w:t>
      </w:r>
      <w:r w:rsidRPr="00704D80">
        <w:rPr>
          <w:rFonts w:asciiTheme="minorHAnsi" w:hAnsiTheme="minorHAnsi"/>
          <w:b/>
          <w:bCs/>
          <w:sz w:val="23"/>
          <w:szCs w:val="23"/>
        </w:rPr>
        <w:t xml:space="preserve">our meeting, you should send me a short proposal of your project (1 paragraph) so I may prepare for the meeting. </w:t>
      </w:r>
      <w:r>
        <w:rPr>
          <w:rFonts w:asciiTheme="minorHAnsi" w:hAnsiTheme="minorHAnsi"/>
          <w:b/>
          <w:bCs/>
          <w:sz w:val="23"/>
          <w:szCs w:val="23"/>
        </w:rPr>
        <w:t xml:space="preserve"> </w:t>
      </w:r>
      <w:r>
        <w:rPr>
          <w:rFonts w:asciiTheme="minorHAnsi" w:hAnsiTheme="minorHAnsi"/>
          <w:bCs/>
          <w:sz w:val="23"/>
          <w:szCs w:val="23"/>
        </w:rPr>
        <w:t xml:space="preserve">Please just email me to book the time, including if you are thinking of coming during my office hours. </w:t>
      </w:r>
      <w:r w:rsidR="00135393" w:rsidRPr="00135393">
        <w:rPr>
          <w:rFonts w:asciiTheme="minorHAnsi" w:hAnsiTheme="minorHAnsi"/>
          <w:b/>
          <w:bCs/>
          <w:sz w:val="23"/>
          <w:szCs w:val="23"/>
        </w:rPr>
        <w:t>Your final paper is due April 26</w:t>
      </w:r>
      <w:r w:rsidR="00135393" w:rsidRPr="00135393">
        <w:rPr>
          <w:rFonts w:asciiTheme="minorHAnsi" w:hAnsiTheme="minorHAnsi"/>
          <w:b/>
          <w:bCs/>
          <w:sz w:val="23"/>
          <w:szCs w:val="23"/>
          <w:vertAlign w:val="superscript"/>
        </w:rPr>
        <w:t>th</w:t>
      </w:r>
      <w:r w:rsidR="00135393" w:rsidRPr="00135393">
        <w:rPr>
          <w:rFonts w:asciiTheme="minorHAnsi" w:hAnsiTheme="minorHAnsi"/>
          <w:b/>
          <w:bCs/>
          <w:sz w:val="23"/>
          <w:szCs w:val="23"/>
        </w:rPr>
        <w:t xml:space="preserve"> at noon, in hard copy to my office</w:t>
      </w:r>
      <w:r w:rsidR="001656AC">
        <w:rPr>
          <w:rFonts w:asciiTheme="minorHAnsi" w:hAnsiTheme="minorHAnsi"/>
          <w:b/>
          <w:bCs/>
          <w:sz w:val="23"/>
          <w:szCs w:val="23"/>
        </w:rPr>
        <w:t xml:space="preserve"> and electronically on Blackb</w:t>
      </w:r>
      <w:r w:rsidR="00135393">
        <w:rPr>
          <w:rFonts w:asciiTheme="minorHAnsi" w:hAnsiTheme="minorHAnsi"/>
          <w:b/>
          <w:bCs/>
          <w:sz w:val="23"/>
          <w:szCs w:val="23"/>
        </w:rPr>
        <w:t>oard</w:t>
      </w:r>
      <w:r w:rsidR="005B10F1">
        <w:rPr>
          <w:rFonts w:asciiTheme="minorHAnsi" w:hAnsiTheme="minorHAnsi"/>
          <w:b/>
          <w:bCs/>
          <w:sz w:val="23"/>
          <w:szCs w:val="23"/>
        </w:rPr>
        <w:t xml:space="preserve"> through the </w:t>
      </w:r>
      <w:proofErr w:type="spellStart"/>
      <w:r w:rsidR="005B10F1">
        <w:rPr>
          <w:rFonts w:asciiTheme="minorHAnsi" w:hAnsiTheme="minorHAnsi"/>
          <w:b/>
          <w:bCs/>
          <w:sz w:val="23"/>
          <w:szCs w:val="23"/>
        </w:rPr>
        <w:t>TurnItIn</w:t>
      </w:r>
      <w:proofErr w:type="spellEnd"/>
      <w:r w:rsidR="005B10F1">
        <w:rPr>
          <w:rFonts w:asciiTheme="minorHAnsi" w:hAnsiTheme="minorHAnsi"/>
          <w:b/>
          <w:bCs/>
          <w:sz w:val="23"/>
          <w:szCs w:val="23"/>
        </w:rPr>
        <w:t xml:space="preserve"> Assignment link</w:t>
      </w:r>
      <w:r w:rsidR="00135393" w:rsidRPr="00135393">
        <w:rPr>
          <w:rFonts w:asciiTheme="minorHAnsi" w:hAnsiTheme="minorHAnsi"/>
          <w:b/>
          <w:bCs/>
          <w:sz w:val="23"/>
          <w:szCs w:val="23"/>
        </w:rPr>
        <w:t xml:space="preserve">.  </w:t>
      </w:r>
      <w:r w:rsidR="00D05349" w:rsidRPr="00135393">
        <w:rPr>
          <w:rFonts w:asciiTheme="minorHAnsi" w:hAnsiTheme="minorHAnsi"/>
          <w:b/>
          <w:bCs/>
          <w:sz w:val="23"/>
          <w:szCs w:val="23"/>
        </w:rPr>
        <w:t xml:space="preserve">For every day late, you will lose a letter grade for the Final Paper portion of your grade.   </w:t>
      </w:r>
    </w:p>
    <w:p w:rsidR="0085278D" w:rsidRDefault="0085278D" w:rsidP="0003067F">
      <w:pPr>
        <w:pStyle w:val="Default"/>
        <w:rPr>
          <w:rFonts w:asciiTheme="minorHAnsi" w:hAnsiTheme="minorHAnsi"/>
          <w:bCs/>
          <w:sz w:val="23"/>
          <w:szCs w:val="23"/>
        </w:rPr>
      </w:pPr>
    </w:p>
    <w:p w:rsidR="00D05349" w:rsidRPr="00D05349" w:rsidRDefault="00D05349" w:rsidP="0003067F">
      <w:pPr>
        <w:pStyle w:val="Default"/>
        <w:rPr>
          <w:rFonts w:asciiTheme="minorHAnsi" w:hAnsiTheme="minorHAnsi"/>
          <w:bCs/>
          <w:sz w:val="23"/>
          <w:szCs w:val="23"/>
          <w:u w:val="single"/>
        </w:rPr>
      </w:pPr>
      <w:r>
        <w:rPr>
          <w:rFonts w:asciiTheme="minorHAnsi" w:hAnsiTheme="minorHAnsi"/>
          <w:bCs/>
          <w:sz w:val="23"/>
          <w:szCs w:val="23"/>
          <w:u w:val="single"/>
        </w:rPr>
        <w:t>Total</w:t>
      </w:r>
    </w:p>
    <w:p w:rsidR="00704D80" w:rsidRDefault="008D41A1" w:rsidP="0003067F">
      <w:pPr>
        <w:pStyle w:val="Default"/>
        <w:rPr>
          <w:rFonts w:asciiTheme="minorHAnsi" w:hAnsiTheme="minorHAnsi"/>
          <w:bCs/>
          <w:sz w:val="23"/>
          <w:szCs w:val="23"/>
        </w:rPr>
      </w:pPr>
      <w:r w:rsidRPr="00135393">
        <w:rPr>
          <w:rFonts w:asciiTheme="minorHAnsi" w:hAnsiTheme="minorHAnsi"/>
          <w:bCs/>
          <w:sz w:val="23"/>
          <w:szCs w:val="23"/>
        </w:rPr>
        <w:t>You’ve heard it bef</w:t>
      </w:r>
      <w:r w:rsidR="005B10F1">
        <w:rPr>
          <w:rFonts w:asciiTheme="minorHAnsi" w:hAnsiTheme="minorHAnsi"/>
          <w:bCs/>
          <w:sz w:val="23"/>
          <w:szCs w:val="23"/>
        </w:rPr>
        <w:t>ore, and I’ll say it again:</w:t>
      </w:r>
      <w:r w:rsidRPr="00135393">
        <w:rPr>
          <w:rFonts w:asciiTheme="minorHAnsi" w:hAnsiTheme="minorHAnsi"/>
          <w:bCs/>
          <w:sz w:val="23"/>
          <w:szCs w:val="23"/>
        </w:rPr>
        <w:t xml:space="preserve"> you should not be concerned about your grades in graduate school.</w:t>
      </w:r>
      <w:r>
        <w:rPr>
          <w:rFonts w:asciiTheme="minorHAnsi" w:hAnsiTheme="minorHAnsi"/>
          <w:b/>
          <w:bCs/>
          <w:sz w:val="23"/>
          <w:szCs w:val="23"/>
        </w:rPr>
        <w:t xml:space="preserve">  </w:t>
      </w:r>
      <w:r>
        <w:rPr>
          <w:rFonts w:asciiTheme="minorHAnsi" w:hAnsiTheme="minorHAnsi"/>
          <w:bCs/>
          <w:sz w:val="23"/>
          <w:szCs w:val="23"/>
        </w:rPr>
        <w:t>If you complete your assignments</w:t>
      </w:r>
      <w:r w:rsidR="00135393">
        <w:rPr>
          <w:rFonts w:asciiTheme="minorHAnsi" w:hAnsiTheme="minorHAnsi"/>
          <w:bCs/>
          <w:sz w:val="23"/>
          <w:szCs w:val="23"/>
        </w:rPr>
        <w:t xml:space="preserve"> on time</w:t>
      </w:r>
      <w:r>
        <w:rPr>
          <w:rFonts w:asciiTheme="minorHAnsi" w:hAnsiTheme="minorHAnsi"/>
          <w:bCs/>
          <w:sz w:val="23"/>
          <w:szCs w:val="23"/>
        </w:rPr>
        <w:t xml:space="preserve">, you will pass this class.  </w:t>
      </w:r>
      <w:r w:rsidR="00704D80">
        <w:rPr>
          <w:rFonts w:asciiTheme="minorHAnsi" w:hAnsiTheme="minorHAnsi"/>
          <w:bCs/>
          <w:sz w:val="23"/>
          <w:szCs w:val="23"/>
        </w:rPr>
        <w:t xml:space="preserve">The assignments for this class are all useful for you, and as such, I anticipate that you will be self-motivated and eager to put the correct level of effort into each.  </w:t>
      </w:r>
    </w:p>
    <w:p w:rsidR="00704D80" w:rsidRDefault="00704D80" w:rsidP="0003067F">
      <w:pPr>
        <w:pStyle w:val="Default"/>
        <w:rPr>
          <w:rFonts w:asciiTheme="minorHAnsi" w:hAnsiTheme="minorHAnsi"/>
          <w:bCs/>
          <w:sz w:val="23"/>
          <w:szCs w:val="23"/>
        </w:rPr>
      </w:pPr>
    </w:p>
    <w:p w:rsidR="008F37A2" w:rsidRDefault="008F37A2" w:rsidP="0003067F">
      <w:pPr>
        <w:pStyle w:val="Default"/>
        <w:rPr>
          <w:rFonts w:asciiTheme="minorHAnsi" w:hAnsiTheme="minorHAnsi"/>
          <w:bCs/>
          <w:sz w:val="23"/>
          <w:szCs w:val="23"/>
        </w:rPr>
      </w:pPr>
      <w:r>
        <w:rPr>
          <w:rFonts w:asciiTheme="minorHAnsi" w:hAnsiTheme="minorHAnsi"/>
          <w:bCs/>
          <w:sz w:val="23"/>
          <w:szCs w:val="23"/>
        </w:rPr>
        <w:t>Online discussion board posts</w:t>
      </w:r>
      <w:r w:rsidR="009A2DB9">
        <w:rPr>
          <w:rFonts w:asciiTheme="minorHAnsi" w:hAnsiTheme="minorHAnsi"/>
          <w:bCs/>
          <w:sz w:val="23"/>
          <w:szCs w:val="23"/>
        </w:rPr>
        <w:t>/reply</w:t>
      </w:r>
      <w:r>
        <w:rPr>
          <w:rFonts w:asciiTheme="minorHAnsi" w:hAnsiTheme="minorHAnsi"/>
          <w:bCs/>
          <w:sz w:val="23"/>
          <w:szCs w:val="23"/>
        </w:rPr>
        <w:t xml:space="preserve"> </w:t>
      </w:r>
      <w:r w:rsidR="00D02B34">
        <w:rPr>
          <w:rFonts w:asciiTheme="minorHAnsi" w:hAnsiTheme="minorHAnsi"/>
          <w:bCs/>
          <w:sz w:val="23"/>
          <w:szCs w:val="23"/>
        </w:rPr>
        <w:t>(</w:t>
      </w:r>
      <w:r w:rsidR="00D3196D">
        <w:rPr>
          <w:rFonts w:asciiTheme="minorHAnsi" w:hAnsiTheme="minorHAnsi"/>
          <w:bCs/>
          <w:sz w:val="23"/>
          <w:szCs w:val="23"/>
        </w:rPr>
        <w:t>1</w:t>
      </w:r>
      <w:r w:rsidR="007D7A17">
        <w:rPr>
          <w:rFonts w:asciiTheme="minorHAnsi" w:hAnsiTheme="minorHAnsi"/>
          <w:bCs/>
          <w:sz w:val="23"/>
          <w:szCs w:val="23"/>
        </w:rPr>
        <w:t>2</w:t>
      </w:r>
      <w:r w:rsidR="00D02B34">
        <w:rPr>
          <w:rFonts w:asciiTheme="minorHAnsi" w:hAnsiTheme="minorHAnsi"/>
          <w:bCs/>
          <w:sz w:val="23"/>
          <w:szCs w:val="23"/>
        </w:rPr>
        <w:t xml:space="preserve"> weeks</w:t>
      </w:r>
      <w:r w:rsidR="007D7A17">
        <w:rPr>
          <w:rFonts w:asciiTheme="minorHAnsi" w:hAnsiTheme="minorHAnsi"/>
          <w:bCs/>
          <w:sz w:val="23"/>
          <w:szCs w:val="23"/>
        </w:rPr>
        <w:t xml:space="preserve"> of responses</w:t>
      </w:r>
      <w:r w:rsidR="00D02B34">
        <w:rPr>
          <w:rFonts w:asciiTheme="minorHAnsi" w:hAnsiTheme="minorHAnsi"/>
          <w:bCs/>
          <w:sz w:val="23"/>
          <w:szCs w:val="23"/>
        </w:rPr>
        <w:t xml:space="preserve">) </w:t>
      </w:r>
      <w:r>
        <w:rPr>
          <w:rFonts w:asciiTheme="minorHAnsi" w:hAnsiTheme="minorHAnsi"/>
          <w:bCs/>
          <w:sz w:val="23"/>
          <w:szCs w:val="23"/>
        </w:rPr>
        <w:t xml:space="preserve">= </w:t>
      </w:r>
      <w:r w:rsidR="009A2DB9">
        <w:rPr>
          <w:rFonts w:asciiTheme="minorHAnsi" w:hAnsiTheme="minorHAnsi"/>
          <w:bCs/>
          <w:sz w:val="23"/>
          <w:szCs w:val="23"/>
        </w:rPr>
        <w:t xml:space="preserve">20% </w:t>
      </w:r>
    </w:p>
    <w:p w:rsidR="008F37A2" w:rsidRDefault="009A2DB9" w:rsidP="0003067F">
      <w:pPr>
        <w:pStyle w:val="Default"/>
        <w:rPr>
          <w:rFonts w:asciiTheme="minorHAnsi" w:hAnsiTheme="minorHAnsi"/>
          <w:bCs/>
          <w:sz w:val="23"/>
          <w:szCs w:val="23"/>
        </w:rPr>
      </w:pPr>
      <w:r>
        <w:rPr>
          <w:rFonts w:asciiTheme="minorHAnsi" w:hAnsiTheme="minorHAnsi"/>
          <w:bCs/>
          <w:sz w:val="23"/>
          <w:szCs w:val="23"/>
        </w:rPr>
        <w:t>Leading the class</w:t>
      </w:r>
      <w:r w:rsidR="00D02B34">
        <w:rPr>
          <w:rFonts w:asciiTheme="minorHAnsi" w:hAnsiTheme="minorHAnsi"/>
          <w:bCs/>
          <w:sz w:val="23"/>
          <w:szCs w:val="23"/>
        </w:rPr>
        <w:t xml:space="preserve"> (1 week)</w:t>
      </w:r>
      <w:r>
        <w:rPr>
          <w:rFonts w:asciiTheme="minorHAnsi" w:hAnsiTheme="minorHAnsi"/>
          <w:bCs/>
          <w:sz w:val="23"/>
          <w:szCs w:val="23"/>
        </w:rPr>
        <w:tab/>
        <w:t xml:space="preserve">        </w:t>
      </w:r>
      <w:r w:rsidR="00D02B34">
        <w:rPr>
          <w:rFonts w:asciiTheme="minorHAnsi" w:hAnsiTheme="minorHAnsi"/>
          <w:bCs/>
          <w:sz w:val="23"/>
          <w:szCs w:val="23"/>
        </w:rPr>
        <w:t xml:space="preserve"> </w:t>
      </w:r>
      <w:r>
        <w:rPr>
          <w:rFonts w:asciiTheme="minorHAnsi" w:hAnsiTheme="minorHAnsi"/>
          <w:bCs/>
          <w:sz w:val="23"/>
          <w:szCs w:val="23"/>
        </w:rPr>
        <w:t xml:space="preserve"> </w:t>
      </w:r>
      <w:r w:rsidR="00D02B34">
        <w:rPr>
          <w:rFonts w:asciiTheme="minorHAnsi" w:hAnsiTheme="minorHAnsi"/>
          <w:bCs/>
          <w:sz w:val="23"/>
          <w:szCs w:val="23"/>
        </w:rPr>
        <w:tab/>
      </w:r>
      <w:r w:rsidR="00D02B34">
        <w:rPr>
          <w:rFonts w:asciiTheme="minorHAnsi" w:hAnsiTheme="minorHAnsi"/>
          <w:bCs/>
          <w:sz w:val="23"/>
          <w:szCs w:val="23"/>
        </w:rPr>
        <w:tab/>
        <w:t xml:space="preserve">   </w:t>
      </w:r>
      <w:r w:rsidR="007D7A17">
        <w:rPr>
          <w:rFonts w:asciiTheme="minorHAnsi" w:hAnsiTheme="minorHAnsi"/>
          <w:bCs/>
          <w:sz w:val="23"/>
          <w:szCs w:val="23"/>
        </w:rPr>
        <w:tab/>
      </w:r>
      <w:r w:rsidR="004A6FAA">
        <w:rPr>
          <w:rFonts w:asciiTheme="minorHAnsi" w:hAnsiTheme="minorHAnsi"/>
          <w:bCs/>
          <w:sz w:val="23"/>
          <w:szCs w:val="23"/>
        </w:rPr>
        <w:t xml:space="preserve">             </w:t>
      </w:r>
      <w:r>
        <w:rPr>
          <w:rFonts w:asciiTheme="minorHAnsi" w:hAnsiTheme="minorHAnsi"/>
          <w:bCs/>
          <w:sz w:val="23"/>
          <w:szCs w:val="23"/>
        </w:rPr>
        <w:t>= 20%</w:t>
      </w:r>
    </w:p>
    <w:p w:rsidR="009A2DB9" w:rsidRDefault="009A2DB9" w:rsidP="0003067F">
      <w:pPr>
        <w:pStyle w:val="Default"/>
        <w:rPr>
          <w:rFonts w:asciiTheme="minorHAnsi" w:hAnsiTheme="minorHAnsi"/>
          <w:bCs/>
          <w:sz w:val="23"/>
          <w:szCs w:val="23"/>
        </w:rPr>
      </w:pPr>
      <w:r>
        <w:rPr>
          <w:rFonts w:asciiTheme="minorHAnsi" w:hAnsiTheme="minorHAnsi"/>
          <w:bCs/>
          <w:sz w:val="23"/>
          <w:szCs w:val="23"/>
        </w:rPr>
        <w:t xml:space="preserve">Participation </w:t>
      </w:r>
      <w:r w:rsidR="00D02B34">
        <w:rPr>
          <w:rFonts w:asciiTheme="minorHAnsi" w:hAnsiTheme="minorHAnsi"/>
          <w:bCs/>
          <w:sz w:val="23"/>
          <w:szCs w:val="23"/>
        </w:rPr>
        <w:t xml:space="preserve">(every class)      </w:t>
      </w:r>
      <w:r w:rsidR="00D02B34">
        <w:rPr>
          <w:rFonts w:asciiTheme="minorHAnsi" w:hAnsiTheme="minorHAnsi"/>
          <w:bCs/>
          <w:sz w:val="23"/>
          <w:szCs w:val="23"/>
        </w:rPr>
        <w:tab/>
      </w:r>
      <w:r w:rsidR="00D02B34">
        <w:rPr>
          <w:rFonts w:asciiTheme="minorHAnsi" w:hAnsiTheme="minorHAnsi"/>
          <w:bCs/>
          <w:sz w:val="23"/>
          <w:szCs w:val="23"/>
        </w:rPr>
        <w:tab/>
      </w:r>
      <w:r w:rsidR="00D02B34">
        <w:rPr>
          <w:rFonts w:asciiTheme="minorHAnsi" w:hAnsiTheme="minorHAnsi"/>
          <w:bCs/>
          <w:sz w:val="23"/>
          <w:szCs w:val="23"/>
        </w:rPr>
        <w:tab/>
        <w:t xml:space="preserve"> </w:t>
      </w:r>
      <w:r w:rsidR="004A6FAA">
        <w:rPr>
          <w:rFonts w:asciiTheme="minorHAnsi" w:hAnsiTheme="minorHAnsi"/>
          <w:bCs/>
          <w:sz w:val="23"/>
          <w:szCs w:val="23"/>
        </w:rPr>
        <w:tab/>
        <w:t xml:space="preserve">            </w:t>
      </w:r>
      <w:r w:rsidR="00D02B34">
        <w:rPr>
          <w:rFonts w:asciiTheme="minorHAnsi" w:hAnsiTheme="minorHAnsi"/>
          <w:bCs/>
          <w:sz w:val="23"/>
          <w:szCs w:val="23"/>
        </w:rPr>
        <w:t xml:space="preserve"> </w:t>
      </w:r>
      <w:r>
        <w:rPr>
          <w:rFonts w:asciiTheme="minorHAnsi" w:hAnsiTheme="minorHAnsi"/>
          <w:bCs/>
          <w:sz w:val="23"/>
          <w:szCs w:val="23"/>
        </w:rPr>
        <w:t>= 10%</w:t>
      </w:r>
    </w:p>
    <w:p w:rsidR="009A2DB9" w:rsidRDefault="009A2DB9" w:rsidP="0003067F">
      <w:pPr>
        <w:pStyle w:val="Default"/>
        <w:rPr>
          <w:rFonts w:asciiTheme="minorHAnsi" w:hAnsiTheme="minorHAnsi"/>
          <w:bCs/>
          <w:sz w:val="23"/>
          <w:szCs w:val="23"/>
        </w:rPr>
      </w:pPr>
      <w:r>
        <w:rPr>
          <w:rFonts w:asciiTheme="minorHAnsi" w:hAnsiTheme="minorHAnsi"/>
          <w:bCs/>
          <w:sz w:val="23"/>
          <w:szCs w:val="23"/>
        </w:rPr>
        <w:t>Final Paper</w:t>
      </w:r>
      <w:r w:rsidR="009A0CAB">
        <w:rPr>
          <w:rFonts w:asciiTheme="minorHAnsi" w:hAnsiTheme="minorHAnsi"/>
          <w:bCs/>
          <w:sz w:val="23"/>
          <w:szCs w:val="23"/>
        </w:rPr>
        <w:t xml:space="preserve"> (Due April 26 at noon)</w:t>
      </w:r>
      <w:r>
        <w:rPr>
          <w:rFonts w:asciiTheme="minorHAnsi" w:hAnsiTheme="minorHAnsi"/>
          <w:bCs/>
          <w:sz w:val="23"/>
          <w:szCs w:val="23"/>
        </w:rPr>
        <w:t xml:space="preserve">        </w:t>
      </w:r>
      <w:r w:rsidR="00D02B34">
        <w:rPr>
          <w:rFonts w:asciiTheme="minorHAnsi" w:hAnsiTheme="minorHAnsi"/>
          <w:bCs/>
          <w:sz w:val="23"/>
          <w:szCs w:val="23"/>
        </w:rPr>
        <w:tab/>
      </w:r>
      <w:r w:rsidR="00D02B34">
        <w:rPr>
          <w:rFonts w:asciiTheme="minorHAnsi" w:hAnsiTheme="minorHAnsi"/>
          <w:bCs/>
          <w:sz w:val="23"/>
          <w:szCs w:val="23"/>
        </w:rPr>
        <w:tab/>
        <w:t xml:space="preserve">  </w:t>
      </w:r>
      <w:r w:rsidR="007D7A17">
        <w:rPr>
          <w:rFonts w:asciiTheme="minorHAnsi" w:hAnsiTheme="minorHAnsi"/>
          <w:bCs/>
          <w:sz w:val="23"/>
          <w:szCs w:val="23"/>
        </w:rPr>
        <w:tab/>
      </w:r>
      <w:r w:rsidR="004A6FAA">
        <w:rPr>
          <w:rFonts w:asciiTheme="minorHAnsi" w:hAnsiTheme="minorHAnsi"/>
          <w:bCs/>
          <w:sz w:val="23"/>
          <w:szCs w:val="23"/>
        </w:rPr>
        <w:t xml:space="preserve">             </w:t>
      </w:r>
      <w:r>
        <w:rPr>
          <w:rFonts w:asciiTheme="minorHAnsi" w:hAnsiTheme="minorHAnsi"/>
          <w:bCs/>
          <w:sz w:val="23"/>
          <w:szCs w:val="23"/>
        </w:rPr>
        <w:t>= 50%</w:t>
      </w:r>
    </w:p>
    <w:p w:rsidR="00D859C3" w:rsidRDefault="00D859C3" w:rsidP="0003067F">
      <w:pPr>
        <w:pStyle w:val="Default"/>
        <w:rPr>
          <w:rFonts w:asciiTheme="minorHAnsi" w:hAnsiTheme="minorHAnsi"/>
          <w:bCs/>
          <w:sz w:val="23"/>
          <w:szCs w:val="23"/>
        </w:rPr>
      </w:pPr>
    </w:p>
    <w:p w:rsidR="00CE6415" w:rsidRDefault="00CE6415" w:rsidP="00664C4D">
      <w:pPr>
        <w:rPr>
          <w:rFonts w:asciiTheme="minorHAnsi" w:hAnsiTheme="minorHAnsi"/>
          <w:sz w:val="23"/>
          <w:szCs w:val="23"/>
        </w:rPr>
      </w:pPr>
    </w:p>
    <w:p w:rsidR="00664C4D" w:rsidRDefault="00F829A9" w:rsidP="00664C4D">
      <w:pPr>
        <w:rPr>
          <w:rFonts w:asciiTheme="minorHAnsi" w:hAnsiTheme="minorHAnsi"/>
        </w:rPr>
      </w:pPr>
      <w:r w:rsidRPr="00664C4D">
        <w:rPr>
          <w:rFonts w:asciiTheme="minorHAnsi" w:hAnsiTheme="minorHAnsi"/>
          <w:sz w:val="23"/>
          <w:szCs w:val="23"/>
        </w:rPr>
        <w:lastRenderedPageBreak/>
        <w:t xml:space="preserve">A straight grading scale will be used. There will be no curving of grades. </w:t>
      </w:r>
      <w:r w:rsidR="00664C4D" w:rsidRPr="00664C4D">
        <w:rPr>
          <w:rFonts w:asciiTheme="minorHAnsi" w:hAnsiTheme="minorHAnsi"/>
        </w:rPr>
        <w:t>Grades will be assigned based on the number of percentage points earned:</w:t>
      </w:r>
    </w:p>
    <w:p w:rsidR="00D3196D" w:rsidRPr="00D3196D" w:rsidRDefault="00D3196D" w:rsidP="00D3196D">
      <w:pPr>
        <w:autoSpaceDE w:val="0"/>
        <w:autoSpaceDN w:val="0"/>
        <w:adjustRightInd w:val="0"/>
        <w:rPr>
          <w:rFonts w:asciiTheme="minorHAnsi" w:hAnsiTheme="minorHAnsi"/>
          <w:sz w:val="22"/>
          <w:szCs w:val="22"/>
        </w:rPr>
      </w:pPr>
      <w:r w:rsidRPr="00D3196D">
        <w:rPr>
          <w:rFonts w:asciiTheme="minorHAnsi" w:hAnsiTheme="minorHAnsi"/>
          <w:sz w:val="22"/>
          <w:szCs w:val="22"/>
        </w:rPr>
        <w:t>A &gt; 93%</w:t>
      </w:r>
      <w:r w:rsidR="00D940DA">
        <w:rPr>
          <w:rFonts w:asciiTheme="minorHAnsi" w:hAnsiTheme="minorHAnsi"/>
          <w:sz w:val="22"/>
          <w:szCs w:val="22"/>
        </w:rPr>
        <w:t xml:space="preserve">  </w:t>
      </w:r>
      <w:r w:rsidRPr="00D3196D">
        <w:rPr>
          <w:rFonts w:asciiTheme="minorHAnsi" w:hAnsiTheme="minorHAnsi"/>
          <w:sz w:val="22"/>
          <w:szCs w:val="22"/>
        </w:rPr>
        <w:t>A- 90-92%</w:t>
      </w:r>
      <w:r w:rsidR="00D940DA">
        <w:rPr>
          <w:rFonts w:asciiTheme="minorHAnsi" w:hAnsiTheme="minorHAnsi"/>
          <w:sz w:val="22"/>
          <w:szCs w:val="22"/>
        </w:rPr>
        <w:t xml:space="preserve">  </w:t>
      </w:r>
      <w:r w:rsidRPr="00D3196D">
        <w:rPr>
          <w:rFonts w:asciiTheme="minorHAnsi" w:hAnsiTheme="minorHAnsi"/>
          <w:sz w:val="22"/>
          <w:szCs w:val="22"/>
        </w:rPr>
        <w:t>B+ 88-89%</w:t>
      </w:r>
      <w:r w:rsidR="00D940DA">
        <w:rPr>
          <w:rFonts w:asciiTheme="minorHAnsi" w:hAnsiTheme="minorHAnsi"/>
          <w:sz w:val="22"/>
          <w:szCs w:val="22"/>
        </w:rPr>
        <w:t xml:space="preserve">  </w:t>
      </w:r>
      <w:r w:rsidRPr="00D3196D">
        <w:rPr>
          <w:rFonts w:asciiTheme="minorHAnsi" w:hAnsiTheme="minorHAnsi"/>
          <w:sz w:val="22"/>
          <w:szCs w:val="22"/>
        </w:rPr>
        <w:t>B 83-87%</w:t>
      </w:r>
      <w:r w:rsidR="00D940DA">
        <w:rPr>
          <w:rFonts w:asciiTheme="minorHAnsi" w:hAnsiTheme="minorHAnsi"/>
          <w:sz w:val="22"/>
          <w:szCs w:val="22"/>
        </w:rPr>
        <w:t xml:space="preserve">  </w:t>
      </w:r>
      <w:r w:rsidRPr="00D3196D">
        <w:rPr>
          <w:rFonts w:asciiTheme="minorHAnsi" w:hAnsiTheme="minorHAnsi"/>
          <w:sz w:val="22"/>
          <w:szCs w:val="22"/>
        </w:rPr>
        <w:t>B- 80-82%</w:t>
      </w:r>
      <w:r w:rsidR="00D940DA">
        <w:rPr>
          <w:rFonts w:asciiTheme="minorHAnsi" w:hAnsiTheme="minorHAnsi"/>
          <w:sz w:val="22"/>
          <w:szCs w:val="22"/>
        </w:rPr>
        <w:t xml:space="preserve">  </w:t>
      </w:r>
      <w:r w:rsidRPr="00D3196D">
        <w:rPr>
          <w:rFonts w:asciiTheme="minorHAnsi" w:hAnsiTheme="minorHAnsi"/>
          <w:sz w:val="22"/>
          <w:szCs w:val="22"/>
        </w:rPr>
        <w:t>C+ 78-79%</w:t>
      </w:r>
      <w:r w:rsidR="00D940DA">
        <w:rPr>
          <w:rFonts w:asciiTheme="minorHAnsi" w:hAnsiTheme="minorHAnsi"/>
          <w:sz w:val="22"/>
          <w:szCs w:val="22"/>
        </w:rPr>
        <w:t xml:space="preserve">  </w:t>
      </w:r>
      <w:r w:rsidRPr="00D3196D">
        <w:rPr>
          <w:rFonts w:asciiTheme="minorHAnsi" w:hAnsiTheme="minorHAnsi"/>
          <w:sz w:val="22"/>
          <w:szCs w:val="22"/>
        </w:rPr>
        <w:t>C 73-77%</w:t>
      </w:r>
      <w:r w:rsidR="00D940DA">
        <w:rPr>
          <w:rFonts w:asciiTheme="minorHAnsi" w:hAnsiTheme="minorHAnsi"/>
          <w:sz w:val="22"/>
          <w:szCs w:val="22"/>
        </w:rPr>
        <w:t xml:space="preserve">  </w:t>
      </w:r>
      <w:r w:rsidRPr="00D3196D">
        <w:rPr>
          <w:rFonts w:asciiTheme="minorHAnsi" w:hAnsiTheme="minorHAnsi"/>
          <w:sz w:val="22"/>
          <w:szCs w:val="22"/>
        </w:rPr>
        <w:t>C- 70-72%</w:t>
      </w:r>
      <w:r w:rsidR="00D940DA">
        <w:rPr>
          <w:rFonts w:asciiTheme="minorHAnsi" w:hAnsiTheme="minorHAnsi"/>
          <w:sz w:val="22"/>
          <w:szCs w:val="22"/>
        </w:rPr>
        <w:t xml:space="preserve">  </w:t>
      </w:r>
      <w:r w:rsidRPr="00D3196D">
        <w:rPr>
          <w:rFonts w:asciiTheme="minorHAnsi" w:hAnsiTheme="minorHAnsi"/>
          <w:sz w:val="22"/>
          <w:szCs w:val="22"/>
        </w:rPr>
        <w:t>D+ 68-69%</w:t>
      </w:r>
      <w:r w:rsidR="00D940DA">
        <w:rPr>
          <w:rFonts w:asciiTheme="minorHAnsi" w:hAnsiTheme="minorHAnsi"/>
          <w:sz w:val="22"/>
          <w:szCs w:val="22"/>
        </w:rPr>
        <w:t xml:space="preserve">  </w:t>
      </w:r>
      <w:r w:rsidRPr="00D3196D">
        <w:rPr>
          <w:rFonts w:asciiTheme="minorHAnsi" w:hAnsiTheme="minorHAnsi"/>
          <w:sz w:val="22"/>
          <w:szCs w:val="22"/>
        </w:rPr>
        <w:t>D 63-67%</w:t>
      </w:r>
    </w:p>
    <w:p w:rsidR="00D3196D" w:rsidRPr="00D3196D" w:rsidRDefault="00D3196D" w:rsidP="00D3196D">
      <w:pPr>
        <w:autoSpaceDE w:val="0"/>
        <w:autoSpaceDN w:val="0"/>
        <w:adjustRightInd w:val="0"/>
        <w:rPr>
          <w:rFonts w:asciiTheme="minorHAnsi" w:hAnsiTheme="minorHAnsi"/>
          <w:sz w:val="22"/>
          <w:szCs w:val="22"/>
        </w:rPr>
      </w:pPr>
      <w:r w:rsidRPr="00D3196D">
        <w:rPr>
          <w:rFonts w:asciiTheme="minorHAnsi" w:hAnsiTheme="minorHAnsi"/>
          <w:sz w:val="22"/>
          <w:szCs w:val="22"/>
        </w:rPr>
        <w:t>D- 60-62%</w:t>
      </w:r>
      <w:r w:rsidR="00D940DA">
        <w:rPr>
          <w:rFonts w:asciiTheme="minorHAnsi" w:hAnsiTheme="minorHAnsi"/>
          <w:sz w:val="22"/>
          <w:szCs w:val="22"/>
        </w:rPr>
        <w:t xml:space="preserve"> </w:t>
      </w:r>
      <w:r w:rsidRPr="00D3196D">
        <w:rPr>
          <w:rFonts w:asciiTheme="minorHAnsi" w:hAnsiTheme="minorHAnsi"/>
          <w:sz w:val="22"/>
          <w:szCs w:val="22"/>
        </w:rPr>
        <w:t>F &lt; 60%</w:t>
      </w:r>
    </w:p>
    <w:p w:rsidR="00D74E86" w:rsidRPr="00664C4D" w:rsidRDefault="00D74E86" w:rsidP="00664C4D">
      <w:pPr>
        <w:autoSpaceDE w:val="0"/>
        <w:autoSpaceDN w:val="0"/>
        <w:adjustRightInd w:val="0"/>
        <w:rPr>
          <w:rFonts w:asciiTheme="minorHAnsi" w:hAnsiTheme="minorHAnsi"/>
          <w:sz w:val="22"/>
          <w:szCs w:val="22"/>
        </w:rPr>
      </w:pPr>
    </w:p>
    <w:p w:rsidR="0003067F" w:rsidRDefault="0003067F" w:rsidP="0003067F">
      <w:pPr>
        <w:pStyle w:val="Default"/>
        <w:rPr>
          <w:rFonts w:asciiTheme="minorHAnsi" w:hAnsiTheme="minorHAnsi"/>
          <w:bCs/>
          <w:sz w:val="23"/>
          <w:szCs w:val="23"/>
        </w:rPr>
      </w:pPr>
      <w:r w:rsidRPr="006D564F">
        <w:rPr>
          <w:rFonts w:asciiTheme="minorHAnsi" w:hAnsiTheme="minorHAnsi"/>
          <w:b/>
          <w:bCs/>
          <w:sz w:val="23"/>
          <w:szCs w:val="23"/>
          <w:u w:val="single"/>
        </w:rPr>
        <w:t>University Attendance Policy</w:t>
      </w:r>
      <w:proofErr w:type="gramStart"/>
      <w:r w:rsidRPr="006D564F">
        <w:rPr>
          <w:rFonts w:asciiTheme="minorHAnsi" w:hAnsiTheme="minorHAnsi"/>
          <w:b/>
          <w:bCs/>
          <w:sz w:val="23"/>
          <w:szCs w:val="23"/>
          <w:u w:val="single"/>
        </w:rPr>
        <w:t>:</w:t>
      </w:r>
      <w:proofErr w:type="gramEnd"/>
      <w:r w:rsidRPr="00FA3ECB">
        <w:rPr>
          <w:rFonts w:asciiTheme="minorHAnsi" w:hAnsiTheme="minorHAnsi"/>
          <w:bCs/>
          <w:sz w:val="23"/>
          <w:szCs w:val="23"/>
        </w:rPr>
        <w:b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rsidR="00D74E86" w:rsidRDefault="00D74E86" w:rsidP="0003067F">
      <w:pPr>
        <w:pStyle w:val="Default"/>
        <w:ind w:left="360" w:hanging="360"/>
        <w:rPr>
          <w:rFonts w:asciiTheme="minorHAnsi" w:hAnsiTheme="minorHAnsi"/>
          <w:b/>
          <w:bCs/>
          <w:sz w:val="23"/>
          <w:szCs w:val="23"/>
          <w:u w:val="single"/>
        </w:rPr>
      </w:pPr>
    </w:p>
    <w:p w:rsidR="00FA3ECB" w:rsidRDefault="00FA3ECB" w:rsidP="00FA3ECB">
      <w:pPr>
        <w:pStyle w:val="Default"/>
        <w:rPr>
          <w:rFonts w:asciiTheme="minorHAnsi" w:hAnsiTheme="minorHAnsi"/>
          <w:bCs/>
          <w:sz w:val="23"/>
          <w:szCs w:val="23"/>
        </w:rPr>
      </w:pPr>
      <w:r w:rsidRPr="0003067F">
        <w:rPr>
          <w:rFonts w:asciiTheme="minorHAnsi" w:hAnsiTheme="minorHAnsi"/>
          <w:b/>
          <w:bCs/>
          <w:sz w:val="23"/>
          <w:szCs w:val="23"/>
        </w:rPr>
        <w:t>Academic Honor Policy</w:t>
      </w:r>
      <w:proofErr w:type="gramStart"/>
      <w:r w:rsidRPr="0003067F">
        <w:rPr>
          <w:rFonts w:asciiTheme="minorHAnsi" w:hAnsiTheme="minorHAnsi"/>
          <w:b/>
          <w:bCs/>
          <w:sz w:val="23"/>
          <w:szCs w:val="23"/>
        </w:rPr>
        <w:t>:</w:t>
      </w:r>
      <w:proofErr w:type="gramEnd"/>
      <w:r w:rsidRPr="00FA3ECB">
        <w:rPr>
          <w:rFonts w:asciiTheme="minorHAnsi" w:hAnsiTheme="minorHAnsi"/>
          <w:bCs/>
          <w:sz w:val="23"/>
          <w:szCs w:val="23"/>
        </w:rPr>
        <w:b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 . . be honest and truthful and . . . [to] strive for personal and institutional integrity at Florida State University.” (Florida State University Academic Honor Policy, found at </w:t>
      </w:r>
      <w:hyperlink r:id="rId12" w:tgtFrame="_self" w:history="1">
        <w:r w:rsidRPr="00FA3ECB">
          <w:rPr>
            <w:rStyle w:val="Hyperlink"/>
            <w:rFonts w:asciiTheme="minorHAnsi" w:hAnsiTheme="minorHAnsi"/>
            <w:bCs/>
            <w:sz w:val="23"/>
            <w:szCs w:val="23"/>
          </w:rPr>
          <w:t>http://dof.fsu.edu/honorpolicy.htm</w:t>
        </w:r>
      </w:hyperlink>
      <w:r w:rsidRPr="00FA3ECB">
        <w:rPr>
          <w:rFonts w:asciiTheme="minorHAnsi" w:hAnsiTheme="minorHAnsi"/>
          <w:bCs/>
          <w:sz w:val="23"/>
          <w:szCs w:val="23"/>
        </w:rPr>
        <w:t>.)</w:t>
      </w:r>
    </w:p>
    <w:p w:rsidR="00D74E86" w:rsidRDefault="00D74E86" w:rsidP="00FA3ECB">
      <w:pPr>
        <w:pStyle w:val="Default"/>
        <w:rPr>
          <w:rFonts w:asciiTheme="minorHAnsi" w:hAnsiTheme="minorHAnsi"/>
          <w:b/>
          <w:bCs/>
          <w:sz w:val="23"/>
          <w:szCs w:val="23"/>
        </w:rPr>
      </w:pPr>
    </w:p>
    <w:p w:rsidR="00FA3ECB" w:rsidRDefault="00FA3ECB" w:rsidP="00FA3ECB">
      <w:pPr>
        <w:pStyle w:val="Default"/>
        <w:rPr>
          <w:rFonts w:asciiTheme="minorHAnsi" w:hAnsiTheme="minorHAnsi"/>
          <w:bCs/>
          <w:sz w:val="23"/>
          <w:szCs w:val="23"/>
        </w:rPr>
      </w:pPr>
      <w:r w:rsidRPr="0003067F">
        <w:rPr>
          <w:rFonts w:asciiTheme="minorHAnsi" w:hAnsiTheme="minorHAnsi"/>
          <w:b/>
          <w:bCs/>
          <w:sz w:val="23"/>
          <w:szCs w:val="23"/>
        </w:rPr>
        <w:t>Americans With Disabilities Act</w:t>
      </w:r>
      <w:proofErr w:type="gramStart"/>
      <w:r w:rsidRPr="0003067F">
        <w:rPr>
          <w:rFonts w:asciiTheme="minorHAnsi" w:hAnsiTheme="minorHAnsi"/>
          <w:b/>
          <w:bCs/>
          <w:sz w:val="23"/>
          <w:szCs w:val="23"/>
        </w:rPr>
        <w:t>:</w:t>
      </w:r>
      <w:proofErr w:type="gramEnd"/>
      <w:r w:rsidRPr="00FA3ECB">
        <w:rPr>
          <w:rFonts w:asciiTheme="minorHAnsi" w:hAnsiTheme="minorHAnsi"/>
          <w:bCs/>
          <w:sz w:val="23"/>
          <w:szCs w:val="23"/>
        </w:rPr>
        <w:br/>
        <w:t>Students with disabilities needing academic accommodation should:</w:t>
      </w:r>
      <w:r w:rsidRPr="00FA3ECB">
        <w:rPr>
          <w:rFonts w:asciiTheme="minorHAnsi" w:hAnsiTheme="minorHAnsi"/>
          <w:bCs/>
          <w:sz w:val="23"/>
          <w:szCs w:val="23"/>
        </w:rPr>
        <w:br/>
        <w:t>(1) register with and provide documentation to the Student Disability Resource Center; and</w:t>
      </w:r>
      <w:r w:rsidRPr="00FA3ECB">
        <w:rPr>
          <w:rFonts w:asciiTheme="minorHAnsi" w:hAnsiTheme="minorHAnsi"/>
          <w:bCs/>
          <w:sz w:val="23"/>
          <w:szCs w:val="23"/>
        </w:rPr>
        <w:br/>
        <w:t>(2) bring a letter to the instructor indicating the need for accommodation and what type. This should be done during the first week of class.</w:t>
      </w:r>
    </w:p>
    <w:p w:rsidR="00FA3ECB" w:rsidRDefault="00FA3ECB" w:rsidP="00FA3ECB">
      <w:pPr>
        <w:pStyle w:val="Default"/>
        <w:rPr>
          <w:rFonts w:asciiTheme="minorHAnsi" w:hAnsiTheme="minorHAnsi"/>
          <w:bCs/>
          <w:sz w:val="23"/>
          <w:szCs w:val="23"/>
        </w:rPr>
      </w:pPr>
      <w:r w:rsidRPr="00FA3ECB">
        <w:rPr>
          <w:rFonts w:asciiTheme="minorHAnsi" w:hAnsiTheme="minorHAnsi"/>
          <w:bCs/>
          <w:sz w:val="23"/>
          <w:szCs w:val="23"/>
        </w:rPr>
        <w:t>This syllabus and other class materials are available in alternative format upon request.</w:t>
      </w:r>
    </w:p>
    <w:p w:rsidR="00FA3ECB" w:rsidRPr="00FA3ECB" w:rsidRDefault="00FA3ECB" w:rsidP="00FA3ECB">
      <w:pPr>
        <w:pStyle w:val="Default"/>
        <w:rPr>
          <w:rFonts w:asciiTheme="minorHAnsi" w:hAnsiTheme="minorHAnsi"/>
          <w:bCs/>
          <w:sz w:val="23"/>
          <w:szCs w:val="23"/>
        </w:rPr>
      </w:pPr>
      <w:r w:rsidRPr="00FA3ECB">
        <w:rPr>
          <w:rFonts w:asciiTheme="minorHAnsi" w:hAnsiTheme="minorHAnsi"/>
          <w:bCs/>
          <w:sz w:val="23"/>
          <w:szCs w:val="23"/>
        </w:rPr>
        <w:t>For more information about services available to FSU students with disabilities, contact the:</w:t>
      </w:r>
    </w:p>
    <w:p w:rsidR="00FA3ECB" w:rsidRDefault="00FA3ECB" w:rsidP="00FA3ECB">
      <w:pPr>
        <w:pStyle w:val="Default"/>
        <w:rPr>
          <w:rFonts w:asciiTheme="minorHAnsi" w:hAnsiTheme="minorHAnsi"/>
          <w:bCs/>
          <w:sz w:val="23"/>
          <w:szCs w:val="23"/>
        </w:rPr>
      </w:pPr>
      <w:r w:rsidRPr="00FA3ECB">
        <w:rPr>
          <w:rFonts w:asciiTheme="minorHAnsi" w:hAnsiTheme="minorHAnsi"/>
          <w:bCs/>
          <w:sz w:val="23"/>
          <w:szCs w:val="23"/>
        </w:rPr>
        <w:t>Student Disability Resource Center</w:t>
      </w:r>
      <w:r w:rsidRPr="00FA3ECB">
        <w:rPr>
          <w:rFonts w:asciiTheme="minorHAnsi" w:hAnsiTheme="minorHAnsi"/>
          <w:bCs/>
          <w:sz w:val="23"/>
          <w:szCs w:val="23"/>
        </w:rPr>
        <w:br/>
        <w:t>874 Traditions Way</w:t>
      </w:r>
      <w:r w:rsidRPr="00FA3ECB">
        <w:rPr>
          <w:rFonts w:asciiTheme="minorHAnsi" w:hAnsiTheme="minorHAnsi"/>
          <w:bCs/>
          <w:sz w:val="23"/>
          <w:szCs w:val="23"/>
        </w:rPr>
        <w:br/>
        <w:t>108 Student Services Building</w:t>
      </w:r>
      <w:r w:rsidRPr="00FA3ECB">
        <w:rPr>
          <w:rFonts w:asciiTheme="minorHAnsi" w:hAnsiTheme="minorHAnsi"/>
          <w:bCs/>
          <w:sz w:val="23"/>
          <w:szCs w:val="23"/>
        </w:rPr>
        <w:br/>
        <w:t>Florida State University</w:t>
      </w:r>
      <w:r w:rsidRPr="00FA3ECB">
        <w:rPr>
          <w:rFonts w:asciiTheme="minorHAnsi" w:hAnsiTheme="minorHAnsi"/>
          <w:bCs/>
          <w:sz w:val="23"/>
          <w:szCs w:val="23"/>
        </w:rPr>
        <w:br/>
        <w:t>Tallahassee, FL 32306-4167 </w:t>
      </w:r>
      <w:r w:rsidRPr="00FA3ECB">
        <w:rPr>
          <w:rFonts w:asciiTheme="minorHAnsi" w:hAnsiTheme="minorHAnsi"/>
          <w:bCs/>
          <w:sz w:val="23"/>
          <w:szCs w:val="23"/>
        </w:rPr>
        <w:br/>
        <w:t>            (850) 644-9566       (voice)</w:t>
      </w:r>
      <w:r w:rsidRPr="00FA3ECB">
        <w:rPr>
          <w:rFonts w:asciiTheme="minorHAnsi" w:hAnsiTheme="minorHAnsi"/>
          <w:bCs/>
          <w:sz w:val="23"/>
          <w:szCs w:val="23"/>
        </w:rPr>
        <w:br/>
        <w:t>            (850) 644-8504       (TDD</w:t>
      </w:r>
      <w:proofErr w:type="gramStart"/>
      <w:r w:rsidRPr="00FA3ECB">
        <w:rPr>
          <w:rFonts w:asciiTheme="minorHAnsi" w:hAnsiTheme="minorHAnsi"/>
          <w:bCs/>
          <w:sz w:val="23"/>
          <w:szCs w:val="23"/>
        </w:rPr>
        <w:t>)</w:t>
      </w:r>
      <w:proofErr w:type="gramEnd"/>
      <w:r w:rsidRPr="00FA3ECB">
        <w:rPr>
          <w:rFonts w:asciiTheme="minorHAnsi" w:hAnsiTheme="minorHAnsi"/>
          <w:bCs/>
          <w:sz w:val="23"/>
          <w:szCs w:val="23"/>
        </w:rPr>
        <w:br/>
        <w:t>sdrc@admin.fsu.edu</w:t>
      </w:r>
      <w:r w:rsidRPr="00FA3ECB">
        <w:rPr>
          <w:rFonts w:asciiTheme="minorHAnsi" w:hAnsiTheme="minorHAnsi"/>
          <w:bCs/>
          <w:sz w:val="23"/>
          <w:szCs w:val="23"/>
        </w:rPr>
        <w:br/>
      </w:r>
      <w:hyperlink r:id="rId13" w:tgtFrame="_self" w:history="1">
        <w:r w:rsidRPr="00FA3ECB">
          <w:rPr>
            <w:rStyle w:val="Hyperlink"/>
            <w:rFonts w:asciiTheme="minorHAnsi" w:hAnsiTheme="minorHAnsi"/>
            <w:bCs/>
            <w:sz w:val="23"/>
            <w:szCs w:val="23"/>
          </w:rPr>
          <w:t>http://www.disabilitycenter.fsu.edu/</w:t>
        </w:r>
      </w:hyperlink>
    </w:p>
    <w:p w:rsidR="00AF7C19" w:rsidRDefault="00AF7C19" w:rsidP="00FA3ECB">
      <w:pPr>
        <w:pStyle w:val="Default"/>
        <w:rPr>
          <w:rFonts w:asciiTheme="minorHAnsi" w:hAnsiTheme="minorHAnsi"/>
          <w:b/>
          <w:bCs/>
          <w:sz w:val="23"/>
          <w:szCs w:val="23"/>
          <w:u w:val="single"/>
        </w:rPr>
      </w:pPr>
    </w:p>
    <w:p w:rsidR="00FA3ECB" w:rsidRPr="006D564F" w:rsidRDefault="00FA3ECB" w:rsidP="00FA3ECB">
      <w:pPr>
        <w:pStyle w:val="Default"/>
        <w:rPr>
          <w:rFonts w:asciiTheme="minorHAnsi" w:hAnsiTheme="minorHAnsi"/>
          <w:b/>
          <w:bCs/>
          <w:sz w:val="23"/>
          <w:szCs w:val="23"/>
          <w:u w:val="single"/>
        </w:rPr>
      </w:pPr>
      <w:r w:rsidRPr="006D564F">
        <w:rPr>
          <w:rFonts w:asciiTheme="minorHAnsi" w:hAnsiTheme="minorHAnsi"/>
          <w:b/>
          <w:bCs/>
          <w:sz w:val="23"/>
          <w:szCs w:val="23"/>
          <w:u w:val="single"/>
        </w:rPr>
        <w:t>Syllabus Change Policy:</w:t>
      </w:r>
    </w:p>
    <w:p w:rsidR="0050434C" w:rsidRDefault="00D158C6" w:rsidP="002120E2">
      <w:pPr>
        <w:pStyle w:val="Default"/>
        <w:rPr>
          <w:rFonts w:asciiTheme="minorHAnsi" w:hAnsiTheme="minorHAnsi"/>
          <w:sz w:val="23"/>
          <w:szCs w:val="23"/>
        </w:rPr>
      </w:pPr>
      <w:r w:rsidRPr="00D158C6">
        <w:rPr>
          <w:rFonts w:asciiTheme="minorHAnsi" w:hAnsiTheme="minorHAnsi"/>
          <w:sz w:val="23"/>
          <w:szCs w:val="23"/>
        </w:rPr>
        <w:t>Except for changes that substantially affect implementation of the evaluation statement (grading), this syllabus is a guide for the course and is subject to change with advance notice. Revisions will be announced on Black</w:t>
      </w:r>
      <w:r w:rsidR="001656AC">
        <w:rPr>
          <w:rFonts w:asciiTheme="minorHAnsi" w:hAnsiTheme="minorHAnsi"/>
          <w:sz w:val="23"/>
          <w:szCs w:val="23"/>
        </w:rPr>
        <w:t>b</w:t>
      </w:r>
      <w:r w:rsidRPr="00D158C6">
        <w:rPr>
          <w:rFonts w:asciiTheme="minorHAnsi" w:hAnsiTheme="minorHAnsi"/>
          <w:sz w:val="23"/>
          <w:szCs w:val="23"/>
        </w:rPr>
        <w:t>oard, which is where the revised syllabus will be posted. It is the students’ responsibility to use the most up-to-date syllabus.</w:t>
      </w:r>
    </w:p>
    <w:p w:rsidR="00AF7C19" w:rsidRDefault="00AF7C19" w:rsidP="002120E2">
      <w:pPr>
        <w:pStyle w:val="Default"/>
        <w:rPr>
          <w:rFonts w:asciiTheme="minorHAnsi" w:hAnsiTheme="minorHAnsi"/>
          <w:bCs/>
          <w:sz w:val="23"/>
          <w:szCs w:val="23"/>
        </w:rPr>
        <w:sectPr w:rsidR="00AF7C19" w:rsidSect="00D62B50">
          <w:pgSz w:w="12240" w:h="15840"/>
          <w:pgMar w:top="720" w:right="720" w:bottom="720" w:left="720" w:header="720" w:footer="720" w:gutter="0"/>
          <w:cols w:space="720"/>
          <w:docGrid w:linePitch="360"/>
        </w:sectPr>
      </w:pPr>
    </w:p>
    <w:tbl>
      <w:tblPr>
        <w:tblpPr w:leftFromText="180" w:rightFromText="180" w:vertAnchor="page" w:horzAnchor="margin" w:tblpY="1036"/>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90"/>
        <w:gridCol w:w="6490"/>
        <w:gridCol w:w="1250"/>
        <w:gridCol w:w="2988"/>
      </w:tblGrid>
      <w:tr w:rsidR="00D05349" w:rsidRPr="00664C4D" w:rsidTr="00CE402A">
        <w:trPr>
          <w:trHeight w:val="589"/>
        </w:trPr>
        <w:tc>
          <w:tcPr>
            <w:tcW w:w="1098" w:type="dxa"/>
          </w:tcPr>
          <w:p w:rsidR="00D05349" w:rsidRPr="00664C4D" w:rsidRDefault="00D05349" w:rsidP="00F10900">
            <w:pPr>
              <w:pStyle w:val="Default"/>
              <w:rPr>
                <w:rFonts w:asciiTheme="minorHAnsi" w:hAnsiTheme="minorHAnsi"/>
                <w:bCs/>
                <w:sz w:val="23"/>
                <w:szCs w:val="23"/>
              </w:rPr>
            </w:pPr>
          </w:p>
        </w:tc>
        <w:tc>
          <w:tcPr>
            <w:tcW w:w="2790" w:type="dxa"/>
          </w:tcPr>
          <w:p w:rsidR="00D05349" w:rsidRPr="00664C4D" w:rsidRDefault="00D05349" w:rsidP="00D05349">
            <w:pPr>
              <w:pStyle w:val="Default"/>
              <w:jc w:val="center"/>
              <w:rPr>
                <w:rFonts w:asciiTheme="minorHAnsi" w:hAnsiTheme="minorHAnsi"/>
                <w:bCs/>
                <w:sz w:val="23"/>
                <w:szCs w:val="23"/>
              </w:rPr>
            </w:pPr>
            <w:r w:rsidRPr="00664C4D">
              <w:rPr>
                <w:rFonts w:asciiTheme="minorHAnsi" w:hAnsiTheme="minorHAnsi"/>
                <w:bCs/>
                <w:sz w:val="23"/>
                <w:szCs w:val="23"/>
              </w:rPr>
              <w:t>Topic</w:t>
            </w:r>
          </w:p>
        </w:tc>
        <w:tc>
          <w:tcPr>
            <w:tcW w:w="6490" w:type="dxa"/>
          </w:tcPr>
          <w:p w:rsidR="00D05349" w:rsidRDefault="00D05349" w:rsidP="00592D7A">
            <w:pPr>
              <w:pStyle w:val="Default"/>
              <w:ind w:left="400" w:hanging="400"/>
              <w:jc w:val="center"/>
              <w:rPr>
                <w:rFonts w:asciiTheme="minorHAnsi" w:hAnsiTheme="minorHAnsi"/>
                <w:bCs/>
                <w:sz w:val="23"/>
                <w:szCs w:val="23"/>
              </w:rPr>
            </w:pPr>
            <w:r w:rsidRPr="00664C4D">
              <w:rPr>
                <w:rFonts w:asciiTheme="minorHAnsi" w:hAnsiTheme="minorHAnsi"/>
                <w:bCs/>
                <w:sz w:val="23"/>
                <w:szCs w:val="23"/>
              </w:rPr>
              <w:t>Reading</w:t>
            </w:r>
          </w:p>
          <w:p w:rsidR="00D05349" w:rsidRPr="00664C4D" w:rsidRDefault="00A61B73" w:rsidP="00A61B73">
            <w:pPr>
              <w:pStyle w:val="Default"/>
              <w:ind w:left="400" w:hanging="400"/>
              <w:jc w:val="center"/>
              <w:rPr>
                <w:rFonts w:asciiTheme="minorHAnsi" w:hAnsiTheme="minorHAnsi"/>
                <w:bCs/>
                <w:sz w:val="23"/>
                <w:szCs w:val="23"/>
              </w:rPr>
            </w:pPr>
            <w:r>
              <w:rPr>
                <w:rFonts w:asciiTheme="minorHAnsi" w:hAnsiTheme="minorHAnsi"/>
                <w:b/>
                <w:bCs/>
                <w:sz w:val="23"/>
                <w:szCs w:val="23"/>
              </w:rPr>
              <w:t xml:space="preserve">I reserve the right to change any reading as we go along. </w:t>
            </w:r>
          </w:p>
        </w:tc>
        <w:tc>
          <w:tcPr>
            <w:tcW w:w="1250" w:type="dxa"/>
          </w:tcPr>
          <w:p w:rsidR="00D05349" w:rsidRPr="00664C4D" w:rsidRDefault="00D05349" w:rsidP="009461F1">
            <w:pPr>
              <w:pStyle w:val="Default"/>
              <w:jc w:val="center"/>
              <w:rPr>
                <w:rFonts w:asciiTheme="minorHAnsi" w:hAnsiTheme="minorHAnsi"/>
                <w:bCs/>
                <w:sz w:val="23"/>
                <w:szCs w:val="23"/>
              </w:rPr>
            </w:pPr>
            <w:r>
              <w:rPr>
                <w:rFonts w:asciiTheme="minorHAnsi" w:hAnsiTheme="minorHAnsi"/>
                <w:bCs/>
                <w:sz w:val="23"/>
                <w:szCs w:val="23"/>
              </w:rPr>
              <w:t>Discussion post/reply</w:t>
            </w:r>
          </w:p>
        </w:tc>
        <w:tc>
          <w:tcPr>
            <w:tcW w:w="2988" w:type="dxa"/>
          </w:tcPr>
          <w:p w:rsidR="00D05349" w:rsidRDefault="00D05349" w:rsidP="00D05349">
            <w:pPr>
              <w:pStyle w:val="Default"/>
              <w:jc w:val="center"/>
              <w:rPr>
                <w:rFonts w:asciiTheme="minorHAnsi" w:hAnsiTheme="minorHAnsi"/>
                <w:bCs/>
                <w:sz w:val="23"/>
                <w:szCs w:val="23"/>
              </w:rPr>
            </w:pPr>
            <w:r>
              <w:rPr>
                <w:rFonts w:asciiTheme="minorHAnsi" w:hAnsiTheme="minorHAnsi"/>
                <w:bCs/>
                <w:sz w:val="23"/>
                <w:szCs w:val="23"/>
              </w:rPr>
              <w:t>Leading the class</w:t>
            </w:r>
          </w:p>
        </w:tc>
      </w:tr>
      <w:tr w:rsidR="00D05349" w:rsidRPr="00664C4D" w:rsidTr="00CE402A">
        <w:trPr>
          <w:trHeight w:val="290"/>
        </w:trPr>
        <w:tc>
          <w:tcPr>
            <w:tcW w:w="1098" w:type="dxa"/>
          </w:tcPr>
          <w:p w:rsidR="00D05349" w:rsidRPr="00664C4D" w:rsidRDefault="00D05349" w:rsidP="00F10900">
            <w:pPr>
              <w:pStyle w:val="Default"/>
              <w:jc w:val="center"/>
              <w:rPr>
                <w:rFonts w:asciiTheme="minorHAnsi" w:hAnsiTheme="minorHAnsi"/>
                <w:bCs/>
                <w:sz w:val="23"/>
                <w:szCs w:val="23"/>
              </w:rPr>
            </w:pPr>
            <w:r w:rsidRPr="00664C4D">
              <w:rPr>
                <w:rFonts w:asciiTheme="minorHAnsi" w:hAnsiTheme="minorHAnsi"/>
                <w:bCs/>
                <w:sz w:val="23"/>
                <w:szCs w:val="23"/>
              </w:rPr>
              <w:t>01/0</w:t>
            </w:r>
            <w:r>
              <w:rPr>
                <w:rFonts w:asciiTheme="minorHAnsi" w:hAnsiTheme="minorHAnsi"/>
                <w:bCs/>
                <w:sz w:val="23"/>
                <w:szCs w:val="23"/>
              </w:rPr>
              <w:t>8</w:t>
            </w:r>
          </w:p>
        </w:tc>
        <w:tc>
          <w:tcPr>
            <w:tcW w:w="2790" w:type="dxa"/>
          </w:tcPr>
          <w:p w:rsidR="00D05349" w:rsidRDefault="00E12AC3" w:rsidP="004057AE">
            <w:pPr>
              <w:pStyle w:val="Default"/>
              <w:jc w:val="center"/>
              <w:rPr>
                <w:rFonts w:asciiTheme="minorHAnsi" w:hAnsiTheme="minorHAnsi"/>
                <w:bCs/>
                <w:sz w:val="23"/>
                <w:szCs w:val="23"/>
              </w:rPr>
            </w:pPr>
            <w:r>
              <w:rPr>
                <w:rFonts w:asciiTheme="minorHAnsi" w:hAnsiTheme="minorHAnsi"/>
                <w:bCs/>
                <w:sz w:val="23"/>
                <w:szCs w:val="23"/>
              </w:rPr>
              <w:t>Course Logistics</w:t>
            </w:r>
            <w:r w:rsidR="00700AE3">
              <w:rPr>
                <w:rFonts w:asciiTheme="minorHAnsi" w:hAnsiTheme="minorHAnsi"/>
                <w:bCs/>
                <w:sz w:val="23"/>
                <w:szCs w:val="23"/>
              </w:rPr>
              <w:t>;</w:t>
            </w:r>
            <w:r>
              <w:rPr>
                <w:rFonts w:asciiTheme="minorHAnsi" w:hAnsiTheme="minorHAnsi"/>
                <w:bCs/>
                <w:sz w:val="23"/>
                <w:szCs w:val="23"/>
              </w:rPr>
              <w:t xml:space="preserve"> </w:t>
            </w:r>
          </w:p>
          <w:p w:rsidR="00E12AC3" w:rsidRPr="00664C4D" w:rsidRDefault="00700AE3" w:rsidP="00700AE3">
            <w:pPr>
              <w:pStyle w:val="Default"/>
              <w:jc w:val="center"/>
              <w:rPr>
                <w:rFonts w:asciiTheme="minorHAnsi" w:hAnsiTheme="minorHAnsi"/>
                <w:bCs/>
                <w:sz w:val="23"/>
                <w:szCs w:val="23"/>
              </w:rPr>
            </w:pPr>
            <w:r>
              <w:rPr>
                <w:rFonts w:asciiTheme="minorHAnsi" w:hAnsiTheme="minorHAnsi"/>
                <w:bCs/>
                <w:sz w:val="23"/>
                <w:szCs w:val="23"/>
              </w:rPr>
              <w:t xml:space="preserve">History and </w:t>
            </w:r>
            <w:r w:rsidR="00E12AC3">
              <w:rPr>
                <w:rFonts w:asciiTheme="minorHAnsi" w:hAnsiTheme="minorHAnsi"/>
                <w:bCs/>
                <w:sz w:val="23"/>
                <w:szCs w:val="23"/>
              </w:rPr>
              <w:t xml:space="preserve">General Themes </w:t>
            </w:r>
            <w:r>
              <w:rPr>
                <w:rFonts w:asciiTheme="minorHAnsi" w:hAnsiTheme="minorHAnsi"/>
                <w:bCs/>
                <w:sz w:val="23"/>
                <w:szCs w:val="23"/>
              </w:rPr>
              <w:t>of</w:t>
            </w:r>
            <w:r w:rsidR="00E12AC3">
              <w:rPr>
                <w:rFonts w:asciiTheme="minorHAnsi" w:hAnsiTheme="minorHAnsi"/>
                <w:bCs/>
                <w:sz w:val="23"/>
                <w:szCs w:val="23"/>
              </w:rPr>
              <w:t xml:space="preserve"> Development</w:t>
            </w:r>
            <w:r>
              <w:rPr>
                <w:rFonts w:asciiTheme="minorHAnsi" w:hAnsiTheme="minorHAnsi"/>
                <w:bCs/>
                <w:sz w:val="23"/>
                <w:szCs w:val="23"/>
              </w:rPr>
              <w:t>al Psychology</w:t>
            </w:r>
          </w:p>
        </w:tc>
        <w:tc>
          <w:tcPr>
            <w:tcW w:w="6490" w:type="dxa"/>
          </w:tcPr>
          <w:p w:rsidR="00D05349" w:rsidRPr="0061347C" w:rsidRDefault="00A37BF5" w:rsidP="00502684">
            <w:pPr>
              <w:pStyle w:val="Default"/>
              <w:ind w:left="400" w:hanging="400"/>
              <w:rPr>
                <w:rFonts w:asciiTheme="minorHAnsi" w:hAnsiTheme="minorHAnsi" w:cstheme="minorHAnsi"/>
                <w:bCs/>
                <w:sz w:val="20"/>
                <w:szCs w:val="20"/>
              </w:rPr>
            </w:pPr>
            <w:r w:rsidRPr="0061347C">
              <w:rPr>
                <w:rFonts w:asciiTheme="minorHAnsi" w:hAnsiTheme="minorHAnsi" w:cstheme="minorHAnsi"/>
                <w:bCs/>
                <w:sz w:val="20"/>
                <w:szCs w:val="20"/>
              </w:rPr>
              <w:t>Cairns, R.B. (2006)</w:t>
            </w:r>
            <w:r w:rsidR="00700AE3" w:rsidRPr="0061347C">
              <w:rPr>
                <w:rFonts w:asciiTheme="minorHAnsi" w:hAnsiTheme="minorHAnsi" w:cstheme="minorHAnsi"/>
                <w:bCs/>
                <w:sz w:val="20"/>
                <w:szCs w:val="20"/>
              </w:rPr>
              <w:t>.</w:t>
            </w:r>
            <w:r w:rsidRPr="0061347C">
              <w:rPr>
                <w:rFonts w:asciiTheme="minorHAnsi" w:hAnsiTheme="minorHAnsi" w:cstheme="minorHAnsi"/>
                <w:bCs/>
                <w:sz w:val="20"/>
                <w:szCs w:val="20"/>
              </w:rPr>
              <w:t xml:space="preserve"> The making of developmental psychology.</w:t>
            </w:r>
            <w:r w:rsidR="00700AE3" w:rsidRPr="0061347C">
              <w:rPr>
                <w:rFonts w:asciiTheme="minorHAnsi" w:hAnsiTheme="minorHAnsi" w:cstheme="minorHAnsi"/>
                <w:bCs/>
                <w:sz w:val="20"/>
                <w:szCs w:val="20"/>
              </w:rPr>
              <w:t xml:space="preserve"> In W. Damon (Series Ed.) and R.L. Lerner (Volume Ed), </w:t>
            </w:r>
            <w:r w:rsidR="00700AE3" w:rsidRPr="0061347C">
              <w:rPr>
                <w:rFonts w:asciiTheme="minorHAnsi" w:hAnsiTheme="minorHAnsi" w:cstheme="minorHAnsi"/>
                <w:bCs/>
                <w:i/>
                <w:sz w:val="20"/>
                <w:szCs w:val="20"/>
              </w:rPr>
              <w:t xml:space="preserve">Handbook of Child Psychology </w:t>
            </w:r>
            <w:r w:rsidR="00700AE3" w:rsidRPr="0061347C">
              <w:rPr>
                <w:rFonts w:asciiTheme="minorHAnsi" w:hAnsiTheme="minorHAnsi" w:cstheme="minorHAnsi"/>
                <w:bCs/>
                <w:sz w:val="20"/>
                <w:szCs w:val="20"/>
              </w:rPr>
              <w:t>(6</w:t>
            </w:r>
            <w:r w:rsidR="00700AE3" w:rsidRPr="0061347C">
              <w:rPr>
                <w:rFonts w:asciiTheme="minorHAnsi" w:hAnsiTheme="minorHAnsi" w:cstheme="minorHAnsi"/>
                <w:bCs/>
                <w:sz w:val="20"/>
                <w:szCs w:val="20"/>
                <w:vertAlign w:val="superscript"/>
              </w:rPr>
              <w:t>th</w:t>
            </w:r>
            <w:r w:rsidR="00700AE3" w:rsidRPr="0061347C">
              <w:rPr>
                <w:rFonts w:asciiTheme="minorHAnsi" w:hAnsiTheme="minorHAnsi" w:cstheme="minorHAnsi"/>
                <w:bCs/>
                <w:sz w:val="20"/>
                <w:szCs w:val="20"/>
              </w:rPr>
              <w:t xml:space="preserve"> Edition).  New York: Wiley  </w:t>
            </w:r>
          </w:p>
        </w:tc>
        <w:tc>
          <w:tcPr>
            <w:tcW w:w="1250" w:type="dxa"/>
          </w:tcPr>
          <w:p w:rsidR="00D05349" w:rsidRPr="00664C4D" w:rsidRDefault="00D05349" w:rsidP="00F10900">
            <w:pPr>
              <w:pStyle w:val="Default"/>
              <w:jc w:val="center"/>
              <w:rPr>
                <w:rFonts w:asciiTheme="minorHAnsi" w:hAnsiTheme="minorHAnsi"/>
                <w:bCs/>
                <w:sz w:val="23"/>
                <w:szCs w:val="23"/>
              </w:rPr>
            </w:pPr>
            <w:r>
              <w:rPr>
                <w:rFonts w:asciiTheme="minorHAnsi" w:hAnsiTheme="minorHAnsi"/>
                <w:bCs/>
                <w:sz w:val="23"/>
                <w:szCs w:val="23"/>
              </w:rPr>
              <w:t>--</w:t>
            </w:r>
          </w:p>
        </w:tc>
        <w:tc>
          <w:tcPr>
            <w:tcW w:w="2988" w:type="dxa"/>
          </w:tcPr>
          <w:p w:rsidR="00D05349" w:rsidRPr="00664C4D" w:rsidRDefault="00D05349" w:rsidP="00F10900">
            <w:pPr>
              <w:pStyle w:val="Default"/>
              <w:jc w:val="center"/>
              <w:rPr>
                <w:rFonts w:asciiTheme="minorHAnsi" w:hAnsiTheme="minorHAnsi"/>
                <w:bCs/>
                <w:sz w:val="23"/>
                <w:szCs w:val="23"/>
              </w:rPr>
            </w:pPr>
            <w:r>
              <w:rPr>
                <w:rFonts w:asciiTheme="minorHAnsi" w:hAnsiTheme="minorHAnsi"/>
                <w:bCs/>
                <w:sz w:val="23"/>
                <w:szCs w:val="23"/>
              </w:rPr>
              <w:t>--</w:t>
            </w:r>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01/1</w:t>
            </w:r>
            <w:r>
              <w:rPr>
                <w:rFonts w:asciiTheme="minorHAnsi" w:hAnsiTheme="minorHAnsi"/>
                <w:bCs/>
                <w:sz w:val="23"/>
                <w:szCs w:val="23"/>
              </w:rPr>
              <w:t>6</w:t>
            </w:r>
          </w:p>
        </w:tc>
        <w:tc>
          <w:tcPr>
            <w:tcW w:w="2790" w:type="dxa"/>
          </w:tcPr>
          <w:p w:rsidR="00135393" w:rsidRPr="00664C4D" w:rsidRDefault="00700AE3" w:rsidP="00700AE3">
            <w:pPr>
              <w:pStyle w:val="Default"/>
              <w:jc w:val="center"/>
              <w:rPr>
                <w:rFonts w:asciiTheme="minorHAnsi" w:hAnsiTheme="minorHAnsi"/>
                <w:bCs/>
                <w:sz w:val="23"/>
                <w:szCs w:val="23"/>
              </w:rPr>
            </w:pPr>
            <w:r>
              <w:rPr>
                <w:rFonts w:asciiTheme="minorHAnsi" w:hAnsiTheme="minorHAnsi"/>
                <w:bCs/>
                <w:sz w:val="23"/>
                <w:szCs w:val="23"/>
              </w:rPr>
              <w:t xml:space="preserve">Theories of Developmental Psychology </w:t>
            </w:r>
          </w:p>
        </w:tc>
        <w:tc>
          <w:tcPr>
            <w:tcW w:w="6490" w:type="dxa"/>
          </w:tcPr>
          <w:p w:rsidR="00135393" w:rsidRPr="0061347C" w:rsidRDefault="00592D7A" w:rsidP="00592D7A">
            <w:pPr>
              <w:pStyle w:val="Default"/>
              <w:ind w:left="400" w:hanging="400"/>
              <w:rPr>
                <w:rFonts w:asciiTheme="minorHAnsi" w:hAnsiTheme="minorHAnsi" w:cstheme="minorHAnsi"/>
                <w:sz w:val="20"/>
                <w:szCs w:val="20"/>
              </w:rPr>
            </w:pPr>
            <w:r w:rsidRPr="0061347C">
              <w:rPr>
                <w:rFonts w:asciiTheme="minorHAnsi" w:hAnsiTheme="minorHAnsi" w:cstheme="minorHAnsi"/>
                <w:sz w:val="20"/>
                <w:szCs w:val="20"/>
              </w:rPr>
              <w:t xml:space="preserve">Bronfenbrenner, U., &amp; Morris, P. A. (2006). The bioecological model of human development. In R. M. Lerner &amp; W. Damon (Eds.), </w:t>
            </w:r>
            <w:r w:rsidRPr="0061347C">
              <w:rPr>
                <w:rFonts w:asciiTheme="minorHAnsi" w:hAnsiTheme="minorHAnsi" w:cstheme="minorHAnsi"/>
                <w:i/>
                <w:iCs/>
                <w:sz w:val="20"/>
                <w:szCs w:val="20"/>
              </w:rPr>
              <w:t>Handbook of child psychology: Theoretical models of human development</w:t>
            </w:r>
            <w:r w:rsidRPr="0061347C">
              <w:rPr>
                <w:rFonts w:asciiTheme="minorHAnsi" w:hAnsiTheme="minorHAnsi" w:cstheme="minorHAnsi"/>
                <w:sz w:val="20"/>
                <w:szCs w:val="20"/>
              </w:rPr>
              <w:t xml:space="preserve"> (pp. 793-828). Hoboken, NJ: John Wiley &amp; Sons.</w:t>
            </w:r>
          </w:p>
          <w:p w:rsidR="00A37BF5" w:rsidRDefault="00A37BF5" w:rsidP="00C54436">
            <w:pPr>
              <w:pStyle w:val="Default"/>
              <w:ind w:left="400" w:hanging="400"/>
              <w:rPr>
                <w:rFonts w:asciiTheme="minorHAnsi" w:hAnsiTheme="minorHAnsi" w:cstheme="minorHAnsi"/>
                <w:sz w:val="20"/>
                <w:szCs w:val="20"/>
              </w:rPr>
            </w:pPr>
            <w:r w:rsidRPr="0061347C">
              <w:rPr>
                <w:rFonts w:asciiTheme="minorHAnsi" w:hAnsiTheme="minorHAnsi" w:cstheme="minorHAnsi"/>
                <w:sz w:val="20"/>
                <w:szCs w:val="20"/>
              </w:rPr>
              <w:t>Piaget</w:t>
            </w:r>
            <w:r w:rsidR="00C54436" w:rsidRPr="0061347C">
              <w:rPr>
                <w:rFonts w:asciiTheme="minorHAnsi" w:hAnsiTheme="minorHAnsi" w:cstheme="minorHAnsi"/>
                <w:sz w:val="20"/>
                <w:szCs w:val="20"/>
              </w:rPr>
              <w:t>, J. (</w:t>
            </w:r>
            <w:r w:rsidR="00F535AA">
              <w:rPr>
                <w:rFonts w:asciiTheme="minorHAnsi" w:hAnsiTheme="minorHAnsi" w:cstheme="minorHAnsi"/>
                <w:sz w:val="20"/>
                <w:szCs w:val="20"/>
              </w:rPr>
              <w:t>1997</w:t>
            </w:r>
            <w:r w:rsidR="00C54436" w:rsidRPr="0061347C">
              <w:rPr>
                <w:rFonts w:asciiTheme="minorHAnsi" w:hAnsiTheme="minorHAnsi" w:cstheme="minorHAnsi"/>
                <w:sz w:val="20"/>
                <w:szCs w:val="20"/>
              </w:rPr>
              <w:t xml:space="preserve">). Development and learning. In M. </w:t>
            </w:r>
            <w:proofErr w:type="spellStart"/>
            <w:r w:rsidR="00C54436" w:rsidRPr="0061347C">
              <w:rPr>
                <w:rFonts w:asciiTheme="minorHAnsi" w:hAnsiTheme="minorHAnsi" w:cstheme="minorHAnsi"/>
                <w:sz w:val="20"/>
                <w:szCs w:val="20"/>
              </w:rPr>
              <w:t>Gauvain</w:t>
            </w:r>
            <w:proofErr w:type="spellEnd"/>
            <w:r w:rsidR="00C54436" w:rsidRPr="0061347C">
              <w:rPr>
                <w:rFonts w:asciiTheme="minorHAnsi" w:hAnsiTheme="minorHAnsi" w:cstheme="minorHAnsi"/>
                <w:sz w:val="20"/>
                <w:szCs w:val="20"/>
              </w:rPr>
              <w:t xml:space="preserve"> &amp; M. Cole (Eds.) </w:t>
            </w:r>
            <w:r w:rsidR="00EE3C9F">
              <w:rPr>
                <w:rFonts w:asciiTheme="minorHAnsi" w:hAnsiTheme="minorHAnsi" w:cstheme="minorHAnsi"/>
                <w:i/>
                <w:sz w:val="20"/>
                <w:szCs w:val="20"/>
              </w:rPr>
              <w:t>R</w:t>
            </w:r>
            <w:r w:rsidR="00C54436" w:rsidRPr="0061347C">
              <w:rPr>
                <w:rFonts w:asciiTheme="minorHAnsi" w:hAnsiTheme="minorHAnsi" w:cstheme="minorHAnsi"/>
                <w:i/>
                <w:sz w:val="20"/>
                <w:szCs w:val="20"/>
              </w:rPr>
              <w:t>eadings on the Development of Children, 4</w:t>
            </w:r>
            <w:r w:rsidR="00C54436" w:rsidRPr="0061347C">
              <w:rPr>
                <w:rFonts w:asciiTheme="minorHAnsi" w:hAnsiTheme="minorHAnsi" w:cstheme="minorHAnsi"/>
                <w:i/>
                <w:sz w:val="20"/>
                <w:szCs w:val="20"/>
                <w:vertAlign w:val="superscript"/>
              </w:rPr>
              <w:t>th</w:t>
            </w:r>
            <w:r w:rsidR="00C54436" w:rsidRPr="0061347C">
              <w:rPr>
                <w:rFonts w:asciiTheme="minorHAnsi" w:hAnsiTheme="minorHAnsi" w:cstheme="minorHAnsi"/>
                <w:i/>
                <w:sz w:val="20"/>
                <w:szCs w:val="20"/>
              </w:rPr>
              <w:t xml:space="preserve"> ed.</w:t>
            </w:r>
            <w:r w:rsidR="00C54436" w:rsidRPr="0061347C">
              <w:rPr>
                <w:rFonts w:asciiTheme="minorHAnsi" w:hAnsiTheme="minorHAnsi" w:cstheme="minorHAnsi"/>
                <w:sz w:val="20"/>
                <w:szCs w:val="20"/>
              </w:rPr>
              <w:t xml:space="preserve"> (pp. </w:t>
            </w:r>
            <w:r w:rsidR="00F535AA">
              <w:rPr>
                <w:rFonts w:asciiTheme="minorHAnsi" w:hAnsiTheme="minorHAnsi" w:cstheme="minorHAnsi"/>
                <w:sz w:val="20"/>
                <w:szCs w:val="20"/>
              </w:rPr>
              <w:t>19</w:t>
            </w:r>
            <w:r w:rsidR="00C54436" w:rsidRPr="0061347C">
              <w:rPr>
                <w:rFonts w:asciiTheme="minorHAnsi" w:hAnsiTheme="minorHAnsi" w:cstheme="minorHAnsi"/>
                <w:sz w:val="20"/>
                <w:szCs w:val="20"/>
              </w:rPr>
              <w:t>-</w:t>
            </w:r>
            <w:r w:rsidR="00F535AA">
              <w:rPr>
                <w:rFonts w:asciiTheme="minorHAnsi" w:hAnsiTheme="minorHAnsi" w:cstheme="minorHAnsi"/>
                <w:sz w:val="20"/>
                <w:szCs w:val="20"/>
              </w:rPr>
              <w:t>28</w:t>
            </w:r>
            <w:r w:rsidR="00C54436" w:rsidRPr="0061347C">
              <w:rPr>
                <w:rFonts w:asciiTheme="minorHAnsi" w:hAnsiTheme="minorHAnsi" w:cstheme="minorHAnsi"/>
                <w:sz w:val="20"/>
                <w:szCs w:val="20"/>
              </w:rPr>
              <w:t xml:space="preserve">). New York: Worth  </w:t>
            </w:r>
            <w:r w:rsidRPr="0061347C">
              <w:rPr>
                <w:rFonts w:asciiTheme="minorHAnsi" w:hAnsiTheme="minorHAnsi" w:cstheme="minorHAnsi"/>
                <w:sz w:val="20"/>
                <w:szCs w:val="20"/>
              </w:rPr>
              <w:t xml:space="preserve"> </w:t>
            </w:r>
          </w:p>
          <w:p w:rsidR="0061347C" w:rsidRPr="0061347C" w:rsidRDefault="0061347C" w:rsidP="00F535AA">
            <w:pPr>
              <w:pStyle w:val="Default"/>
              <w:ind w:left="400" w:hanging="400"/>
              <w:rPr>
                <w:rFonts w:asciiTheme="minorHAnsi" w:hAnsiTheme="minorHAnsi" w:cstheme="minorHAnsi"/>
                <w:sz w:val="20"/>
                <w:szCs w:val="20"/>
              </w:rPr>
            </w:pPr>
            <w:proofErr w:type="spellStart"/>
            <w:r w:rsidRPr="0061347C">
              <w:rPr>
                <w:rFonts w:asciiTheme="minorHAnsi" w:hAnsiTheme="minorHAnsi" w:cstheme="minorHAnsi"/>
                <w:sz w:val="20"/>
                <w:szCs w:val="20"/>
              </w:rPr>
              <w:t>Vygotsky</w:t>
            </w:r>
            <w:proofErr w:type="spellEnd"/>
            <w:r w:rsidRPr="0061347C">
              <w:rPr>
                <w:rFonts w:asciiTheme="minorHAnsi" w:hAnsiTheme="minorHAnsi" w:cstheme="minorHAnsi"/>
                <w:sz w:val="20"/>
                <w:szCs w:val="20"/>
              </w:rPr>
              <w:t>, L.S. (</w:t>
            </w:r>
            <w:r w:rsidR="00F535AA">
              <w:rPr>
                <w:rFonts w:asciiTheme="minorHAnsi" w:hAnsiTheme="minorHAnsi" w:cstheme="minorHAnsi"/>
                <w:sz w:val="20"/>
                <w:szCs w:val="20"/>
              </w:rPr>
              <w:t>1997</w:t>
            </w:r>
            <w:r w:rsidRPr="0061347C">
              <w:rPr>
                <w:rFonts w:asciiTheme="minorHAnsi" w:hAnsiTheme="minorHAnsi" w:cstheme="minorHAnsi"/>
                <w:sz w:val="20"/>
                <w:szCs w:val="20"/>
              </w:rPr>
              <w:t xml:space="preserve">). Interaction between learning and development. In M. </w:t>
            </w:r>
            <w:proofErr w:type="spellStart"/>
            <w:r w:rsidRPr="0061347C">
              <w:rPr>
                <w:rFonts w:asciiTheme="minorHAnsi" w:hAnsiTheme="minorHAnsi" w:cstheme="minorHAnsi"/>
                <w:sz w:val="20"/>
                <w:szCs w:val="20"/>
              </w:rPr>
              <w:t>Gauvain</w:t>
            </w:r>
            <w:proofErr w:type="spellEnd"/>
            <w:r w:rsidRPr="0061347C">
              <w:rPr>
                <w:rFonts w:asciiTheme="minorHAnsi" w:hAnsiTheme="minorHAnsi" w:cstheme="minorHAnsi"/>
                <w:sz w:val="20"/>
                <w:szCs w:val="20"/>
              </w:rPr>
              <w:t xml:space="preserve"> &amp; M. Cole (Eds.) </w:t>
            </w:r>
            <w:r w:rsidR="00EE3C9F">
              <w:rPr>
                <w:rFonts w:asciiTheme="minorHAnsi" w:hAnsiTheme="minorHAnsi" w:cstheme="minorHAnsi"/>
                <w:i/>
                <w:sz w:val="20"/>
                <w:szCs w:val="20"/>
              </w:rPr>
              <w:t>R</w:t>
            </w:r>
            <w:r w:rsidRPr="0061347C">
              <w:rPr>
                <w:rFonts w:asciiTheme="minorHAnsi" w:hAnsiTheme="minorHAnsi" w:cstheme="minorHAnsi"/>
                <w:i/>
                <w:sz w:val="20"/>
                <w:szCs w:val="20"/>
              </w:rPr>
              <w:t>eadings on the Development of Children, 4</w:t>
            </w:r>
            <w:r w:rsidRPr="0061347C">
              <w:rPr>
                <w:rFonts w:asciiTheme="minorHAnsi" w:hAnsiTheme="minorHAnsi" w:cstheme="minorHAnsi"/>
                <w:i/>
                <w:sz w:val="20"/>
                <w:szCs w:val="20"/>
                <w:vertAlign w:val="superscript"/>
              </w:rPr>
              <w:t>th</w:t>
            </w:r>
            <w:r w:rsidRPr="0061347C">
              <w:rPr>
                <w:rFonts w:asciiTheme="minorHAnsi" w:hAnsiTheme="minorHAnsi" w:cstheme="minorHAnsi"/>
                <w:i/>
                <w:sz w:val="20"/>
                <w:szCs w:val="20"/>
              </w:rPr>
              <w:t xml:space="preserve"> ed.</w:t>
            </w:r>
            <w:r w:rsidRPr="0061347C">
              <w:rPr>
                <w:rFonts w:asciiTheme="minorHAnsi" w:hAnsiTheme="minorHAnsi" w:cstheme="minorHAnsi"/>
                <w:sz w:val="20"/>
                <w:szCs w:val="20"/>
              </w:rPr>
              <w:t xml:space="preserve"> (pp. </w:t>
            </w:r>
            <w:r w:rsidR="00F535AA">
              <w:rPr>
                <w:rFonts w:asciiTheme="minorHAnsi" w:hAnsiTheme="minorHAnsi" w:cstheme="minorHAnsi"/>
                <w:sz w:val="20"/>
                <w:szCs w:val="20"/>
              </w:rPr>
              <w:t>29</w:t>
            </w:r>
            <w:r w:rsidRPr="0061347C">
              <w:rPr>
                <w:rFonts w:asciiTheme="minorHAnsi" w:hAnsiTheme="minorHAnsi" w:cstheme="minorHAnsi"/>
                <w:sz w:val="20"/>
                <w:szCs w:val="20"/>
              </w:rPr>
              <w:t>-</w:t>
            </w:r>
            <w:r w:rsidR="00F535AA">
              <w:rPr>
                <w:rFonts w:asciiTheme="minorHAnsi" w:hAnsiTheme="minorHAnsi" w:cstheme="minorHAnsi"/>
                <w:sz w:val="20"/>
                <w:szCs w:val="20"/>
              </w:rPr>
              <w:t>36</w:t>
            </w:r>
            <w:r w:rsidRPr="0061347C">
              <w:rPr>
                <w:rFonts w:asciiTheme="minorHAnsi" w:hAnsiTheme="minorHAnsi" w:cstheme="minorHAnsi"/>
                <w:sz w:val="20"/>
                <w:szCs w:val="20"/>
              </w:rPr>
              <w:t xml:space="preserve">). New York: Worth  </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E12AC3" w:rsidP="00135393">
            <w:pPr>
              <w:pStyle w:val="Default"/>
              <w:jc w:val="center"/>
              <w:rPr>
                <w:rFonts w:asciiTheme="minorHAnsi" w:hAnsiTheme="minorHAnsi"/>
                <w:bCs/>
                <w:sz w:val="23"/>
                <w:szCs w:val="23"/>
              </w:rPr>
            </w:pPr>
            <w:r>
              <w:rPr>
                <w:rFonts w:asciiTheme="minorHAnsi" w:hAnsiTheme="minorHAnsi"/>
                <w:bCs/>
                <w:sz w:val="23"/>
                <w:szCs w:val="23"/>
              </w:rPr>
              <w:t>--</w:t>
            </w:r>
          </w:p>
        </w:tc>
      </w:tr>
      <w:tr w:rsidR="00135393" w:rsidRPr="00664C4D" w:rsidTr="00CE402A">
        <w:trPr>
          <w:trHeight w:val="301"/>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01/</w:t>
            </w:r>
            <w:r>
              <w:rPr>
                <w:rFonts w:asciiTheme="minorHAnsi" w:hAnsiTheme="minorHAnsi"/>
                <w:bCs/>
                <w:sz w:val="23"/>
                <w:szCs w:val="23"/>
              </w:rPr>
              <w:t>22</w:t>
            </w:r>
          </w:p>
        </w:tc>
        <w:tc>
          <w:tcPr>
            <w:tcW w:w="2790" w:type="dxa"/>
          </w:tcPr>
          <w:p w:rsidR="00135393" w:rsidRPr="00664C4D"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Developmental Psychology as a Method</w:t>
            </w:r>
          </w:p>
        </w:tc>
        <w:tc>
          <w:tcPr>
            <w:tcW w:w="6490" w:type="dxa"/>
          </w:tcPr>
          <w:p w:rsidR="00135393" w:rsidRPr="0061347C" w:rsidRDefault="00507D45" w:rsidP="00592D7A">
            <w:pPr>
              <w:pStyle w:val="Default"/>
              <w:ind w:left="400" w:hanging="400"/>
              <w:rPr>
                <w:rFonts w:asciiTheme="minorHAnsi" w:hAnsiTheme="minorHAnsi" w:cstheme="minorHAnsi"/>
                <w:bCs/>
                <w:sz w:val="20"/>
                <w:szCs w:val="20"/>
              </w:rPr>
            </w:pPr>
            <w:proofErr w:type="spellStart"/>
            <w:r w:rsidRPr="0061347C">
              <w:rPr>
                <w:rFonts w:asciiTheme="minorHAnsi" w:hAnsiTheme="minorHAnsi" w:cstheme="minorHAnsi"/>
                <w:bCs/>
                <w:sz w:val="20"/>
                <w:szCs w:val="20"/>
              </w:rPr>
              <w:t>Baltes</w:t>
            </w:r>
            <w:proofErr w:type="spellEnd"/>
            <w:r w:rsidR="00B77D5B" w:rsidRPr="0061347C">
              <w:rPr>
                <w:rFonts w:asciiTheme="minorHAnsi" w:hAnsiTheme="minorHAnsi" w:cstheme="minorHAnsi"/>
                <w:bCs/>
                <w:sz w:val="20"/>
                <w:szCs w:val="20"/>
              </w:rPr>
              <w:t xml:space="preserve">, P.B. (1968). Longitudinal and cross-sectional sequences in the study of age and generation effects. </w:t>
            </w:r>
            <w:r w:rsidR="00B77D5B" w:rsidRPr="0061347C">
              <w:rPr>
                <w:rFonts w:asciiTheme="minorHAnsi" w:hAnsiTheme="minorHAnsi" w:cstheme="minorHAnsi"/>
                <w:bCs/>
                <w:i/>
                <w:sz w:val="20"/>
                <w:szCs w:val="20"/>
              </w:rPr>
              <w:t>Human Development, 11</w:t>
            </w:r>
            <w:r w:rsidR="00B77D5B" w:rsidRPr="0061347C">
              <w:rPr>
                <w:rFonts w:asciiTheme="minorHAnsi" w:hAnsiTheme="minorHAnsi" w:cstheme="minorHAnsi"/>
                <w:bCs/>
                <w:sz w:val="20"/>
                <w:szCs w:val="20"/>
              </w:rPr>
              <w:t>, 147-169.</w:t>
            </w:r>
          </w:p>
          <w:p w:rsidR="00507D45" w:rsidRPr="0061347C" w:rsidRDefault="00507D45" w:rsidP="00592D7A">
            <w:pPr>
              <w:pStyle w:val="Default"/>
              <w:ind w:left="400" w:hanging="400"/>
              <w:rPr>
                <w:rFonts w:asciiTheme="minorHAnsi" w:hAnsiTheme="minorHAnsi" w:cstheme="minorHAnsi"/>
                <w:bCs/>
                <w:sz w:val="20"/>
                <w:szCs w:val="20"/>
              </w:rPr>
            </w:pPr>
            <w:proofErr w:type="spellStart"/>
            <w:r w:rsidRPr="0061347C">
              <w:rPr>
                <w:rFonts w:asciiTheme="minorHAnsi" w:hAnsiTheme="minorHAnsi" w:cstheme="minorHAnsi"/>
                <w:bCs/>
                <w:sz w:val="20"/>
                <w:szCs w:val="20"/>
              </w:rPr>
              <w:t>Schaie</w:t>
            </w:r>
            <w:proofErr w:type="spellEnd"/>
            <w:r w:rsidR="00B77D5B" w:rsidRPr="0061347C">
              <w:rPr>
                <w:rFonts w:asciiTheme="minorHAnsi" w:hAnsiTheme="minorHAnsi" w:cstheme="minorHAnsi"/>
                <w:bCs/>
                <w:sz w:val="20"/>
                <w:szCs w:val="20"/>
              </w:rPr>
              <w:t xml:space="preserve">, K.W., Willis, S.L. &amp; </w:t>
            </w:r>
            <w:proofErr w:type="spellStart"/>
            <w:r w:rsidR="00B77D5B" w:rsidRPr="0061347C">
              <w:rPr>
                <w:rFonts w:asciiTheme="minorHAnsi" w:hAnsiTheme="minorHAnsi" w:cstheme="minorHAnsi"/>
                <w:bCs/>
                <w:sz w:val="20"/>
                <w:szCs w:val="20"/>
              </w:rPr>
              <w:t>Pennak</w:t>
            </w:r>
            <w:proofErr w:type="spellEnd"/>
            <w:r w:rsidR="00B77D5B" w:rsidRPr="0061347C">
              <w:rPr>
                <w:rFonts w:asciiTheme="minorHAnsi" w:hAnsiTheme="minorHAnsi" w:cstheme="minorHAnsi"/>
                <w:bCs/>
                <w:sz w:val="20"/>
                <w:szCs w:val="20"/>
              </w:rPr>
              <w:t xml:space="preserve">, S. (2005) An historical framework for cohort differences in intelligence.  </w:t>
            </w:r>
            <w:r w:rsidR="00B77D5B" w:rsidRPr="0061347C">
              <w:rPr>
                <w:rFonts w:asciiTheme="minorHAnsi" w:hAnsiTheme="minorHAnsi" w:cstheme="minorHAnsi"/>
                <w:bCs/>
                <w:i/>
                <w:sz w:val="20"/>
                <w:szCs w:val="20"/>
              </w:rPr>
              <w:t>Research in Human Development, 2(</w:t>
            </w:r>
            <w:r w:rsidR="00B77D5B" w:rsidRPr="0061347C">
              <w:rPr>
                <w:rFonts w:asciiTheme="minorHAnsi" w:hAnsiTheme="minorHAnsi" w:cstheme="minorHAnsi"/>
                <w:bCs/>
                <w:sz w:val="20"/>
                <w:szCs w:val="20"/>
              </w:rPr>
              <w:t>1-2), 43-67.</w:t>
            </w:r>
          </w:p>
          <w:p w:rsidR="00507D45" w:rsidRPr="0061347C" w:rsidRDefault="00507D45" w:rsidP="00592D7A">
            <w:pPr>
              <w:pStyle w:val="Default"/>
              <w:ind w:left="400" w:hanging="400"/>
              <w:rPr>
                <w:rFonts w:asciiTheme="minorHAnsi" w:hAnsiTheme="minorHAnsi" w:cstheme="minorHAnsi"/>
                <w:bCs/>
                <w:sz w:val="20"/>
                <w:szCs w:val="20"/>
              </w:rPr>
            </w:pPr>
            <w:proofErr w:type="spellStart"/>
            <w:r w:rsidRPr="0061347C">
              <w:rPr>
                <w:rFonts w:asciiTheme="minorHAnsi" w:hAnsiTheme="minorHAnsi" w:cstheme="minorHAnsi"/>
                <w:bCs/>
                <w:sz w:val="20"/>
                <w:szCs w:val="20"/>
              </w:rPr>
              <w:t>Siegler</w:t>
            </w:r>
            <w:proofErr w:type="spellEnd"/>
            <w:r w:rsidR="00B77D5B" w:rsidRPr="0061347C">
              <w:rPr>
                <w:rFonts w:asciiTheme="minorHAnsi" w:hAnsiTheme="minorHAnsi" w:cstheme="minorHAnsi"/>
                <w:bCs/>
                <w:sz w:val="20"/>
                <w:szCs w:val="20"/>
              </w:rPr>
              <w:t xml:space="preserve">, R.S. &amp; </w:t>
            </w:r>
            <w:proofErr w:type="spellStart"/>
            <w:r w:rsidR="00B77D5B" w:rsidRPr="0061347C">
              <w:rPr>
                <w:rFonts w:asciiTheme="minorHAnsi" w:hAnsiTheme="minorHAnsi" w:cstheme="minorHAnsi"/>
                <w:bCs/>
                <w:sz w:val="20"/>
                <w:szCs w:val="20"/>
              </w:rPr>
              <w:t>Svetina</w:t>
            </w:r>
            <w:proofErr w:type="spellEnd"/>
            <w:r w:rsidR="00B77D5B" w:rsidRPr="0061347C">
              <w:rPr>
                <w:rFonts w:asciiTheme="minorHAnsi" w:hAnsiTheme="minorHAnsi" w:cstheme="minorHAnsi"/>
                <w:bCs/>
                <w:sz w:val="20"/>
                <w:szCs w:val="20"/>
              </w:rPr>
              <w:t xml:space="preserve">, M. (2002). A </w:t>
            </w:r>
            <w:proofErr w:type="spellStart"/>
            <w:r w:rsidR="00B77D5B" w:rsidRPr="0061347C">
              <w:rPr>
                <w:rFonts w:asciiTheme="minorHAnsi" w:hAnsiTheme="minorHAnsi" w:cstheme="minorHAnsi"/>
                <w:bCs/>
                <w:sz w:val="20"/>
                <w:szCs w:val="20"/>
              </w:rPr>
              <w:t>microgenetic</w:t>
            </w:r>
            <w:proofErr w:type="spellEnd"/>
            <w:r w:rsidR="00B77D5B" w:rsidRPr="0061347C">
              <w:rPr>
                <w:rFonts w:asciiTheme="minorHAnsi" w:hAnsiTheme="minorHAnsi" w:cstheme="minorHAnsi"/>
                <w:bCs/>
                <w:sz w:val="20"/>
                <w:szCs w:val="20"/>
              </w:rPr>
              <w:t xml:space="preserve">/cross-sectional study of matrix completion: Comparing short-term and long-term change. </w:t>
            </w:r>
            <w:r w:rsidR="00B77D5B" w:rsidRPr="0061347C">
              <w:rPr>
                <w:rFonts w:asciiTheme="minorHAnsi" w:hAnsiTheme="minorHAnsi" w:cstheme="minorHAnsi"/>
                <w:bCs/>
                <w:i/>
                <w:sz w:val="20"/>
                <w:szCs w:val="20"/>
              </w:rPr>
              <w:t>Child Development, 73</w:t>
            </w:r>
            <w:r w:rsidR="00B77D5B" w:rsidRPr="0061347C">
              <w:rPr>
                <w:rFonts w:asciiTheme="minorHAnsi" w:hAnsiTheme="minorHAnsi" w:cstheme="minorHAnsi"/>
                <w:bCs/>
                <w:sz w:val="20"/>
                <w:szCs w:val="20"/>
              </w:rPr>
              <w:t>(3), 793-809.</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proofErr w:type="spellStart"/>
            <w:r>
              <w:rPr>
                <w:rFonts w:asciiTheme="minorHAnsi" w:hAnsiTheme="minorHAnsi"/>
                <w:bCs/>
                <w:sz w:val="23"/>
                <w:szCs w:val="23"/>
              </w:rPr>
              <w:t>Jerad</w:t>
            </w:r>
            <w:proofErr w:type="spellEnd"/>
            <w:r>
              <w:rPr>
                <w:rFonts w:asciiTheme="minorHAnsi" w:hAnsiTheme="minorHAnsi"/>
                <w:bCs/>
                <w:sz w:val="23"/>
                <w:szCs w:val="23"/>
              </w:rPr>
              <w:t xml:space="preserve"> </w:t>
            </w:r>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01/</w:t>
            </w:r>
            <w:r>
              <w:rPr>
                <w:rFonts w:asciiTheme="minorHAnsi" w:hAnsiTheme="minorHAnsi"/>
                <w:bCs/>
                <w:sz w:val="23"/>
                <w:szCs w:val="23"/>
              </w:rPr>
              <w:t>29</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Nature and Nurture</w:t>
            </w:r>
          </w:p>
          <w:p w:rsidR="00135393" w:rsidRPr="00664C4D" w:rsidRDefault="00135393" w:rsidP="00135393">
            <w:pPr>
              <w:pStyle w:val="Default"/>
              <w:jc w:val="center"/>
              <w:rPr>
                <w:rFonts w:asciiTheme="minorHAnsi" w:hAnsiTheme="minorHAnsi"/>
                <w:bCs/>
                <w:sz w:val="23"/>
                <w:szCs w:val="23"/>
              </w:rPr>
            </w:pPr>
          </w:p>
        </w:tc>
        <w:tc>
          <w:tcPr>
            <w:tcW w:w="6490" w:type="dxa"/>
          </w:tcPr>
          <w:p w:rsidR="0061347C" w:rsidRPr="0061347C" w:rsidRDefault="008C3662" w:rsidP="00592D7A">
            <w:pPr>
              <w:pStyle w:val="Default"/>
              <w:ind w:left="400" w:hanging="400"/>
              <w:rPr>
                <w:rFonts w:asciiTheme="minorHAnsi" w:hAnsiTheme="minorHAnsi" w:cstheme="minorHAnsi"/>
                <w:sz w:val="20"/>
                <w:szCs w:val="20"/>
              </w:rPr>
            </w:pPr>
            <w:r>
              <w:rPr>
                <w:rFonts w:asciiTheme="minorHAnsi" w:hAnsiTheme="minorHAnsi" w:cstheme="minorHAnsi"/>
                <w:sz w:val="20"/>
                <w:szCs w:val="20"/>
              </w:rPr>
              <w:t xml:space="preserve">Appendix from: </w:t>
            </w:r>
            <w:proofErr w:type="spellStart"/>
            <w:r w:rsidR="0061347C" w:rsidRPr="0061347C">
              <w:rPr>
                <w:rFonts w:asciiTheme="minorHAnsi" w:hAnsiTheme="minorHAnsi" w:cstheme="minorHAnsi"/>
                <w:sz w:val="20"/>
                <w:szCs w:val="20"/>
              </w:rPr>
              <w:t>Plomin</w:t>
            </w:r>
            <w:proofErr w:type="spellEnd"/>
            <w:r w:rsidR="0061347C" w:rsidRPr="0061347C">
              <w:rPr>
                <w:rFonts w:asciiTheme="minorHAnsi" w:hAnsiTheme="minorHAnsi" w:cstheme="minorHAnsi"/>
                <w:sz w:val="20"/>
                <w:szCs w:val="20"/>
              </w:rPr>
              <w:t xml:space="preserve">, Robert, </w:t>
            </w:r>
            <w:proofErr w:type="spellStart"/>
            <w:r w:rsidR="0061347C" w:rsidRPr="0061347C">
              <w:rPr>
                <w:rFonts w:asciiTheme="minorHAnsi" w:hAnsiTheme="minorHAnsi" w:cstheme="minorHAnsi"/>
                <w:sz w:val="20"/>
                <w:szCs w:val="20"/>
              </w:rPr>
              <w:t>DeFries</w:t>
            </w:r>
            <w:proofErr w:type="spellEnd"/>
            <w:r w:rsidR="0061347C" w:rsidRPr="0061347C">
              <w:rPr>
                <w:rFonts w:asciiTheme="minorHAnsi" w:hAnsiTheme="minorHAnsi" w:cstheme="minorHAnsi"/>
                <w:sz w:val="20"/>
                <w:szCs w:val="20"/>
              </w:rPr>
              <w:t xml:space="preserve">, J. C., </w:t>
            </w:r>
            <w:proofErr w:type="spellStart"/>
            <w:r w:rsidR="0061347C" w:rsidRPr="0061347C">
              <w:rPr>
                <w:rFonts w:asciiTheme="minorHAnsi" w:hAnsiTheme="minorHAnsi" w:cstheme="minorHAnsi"/>
                <w:sz w:val="20"/>
                <w:szCs w:val="20"/>
              </w:rPr>
              <w:t>McClearn</w:t>
            </w:r>
            <w:proofErr w:type="spellEnd"/>
            <w:r w:rsidR="0061347C" w:rsidRPr="0061347C">
              <w:rPr>
                <w:rFonts w:asciiTheme="minorHAnsi" w:hAnsiTheme="minorHAnsi" w:cstheme="minorHAnsi"/>
                <w:sz w:val="20"/>
                <w:szCs w:val="20"/>
              </w:rPr>
              <w:t>, Ger</w:t>
            </w:r>
            <w:r>
              <w:rPr>
                <w:rFonts w:asciiTheme="minorHAnsi" w:hAnsiTheme="minorHAnsi" w:cstheme="minorHAnsi"/>
                <w:sz w:val="20"/>
                <w:szCs w:val="20"/>
              </w:rPr>
              <w:t>ald E., &amp; McGuffin, Peter. (2012</w:t>
            </w:r>
            <w:r w:rsidR="0061347C" w:rsidRPr="0061347C">
              <w:rPr>
                <w:rFonts w:asciiTheme="minorHAnsi" w:hAnsiTheme="minorHAnsi" w:cstheme="minorHAnsi"/>
                <w:sz w:val="20"/>
                <w:szCs w:val="20"/>
              </w:rPr>
              <w:t xml:space="preserve">). </w:t>
            </w:r>
            <w:r w:rsidR="0061347C" w:rsidRPr="0061347C">
              <w:rPr>
                <w:rFonts w:asciiTheme="minorHAnsi" w:hAnsiTheme="minorHAnsi" w:cstheme="minorHAnsi"/>
                <w:i/>
                <w:iCs/>
                <w:sz w:val="20"/>
                <w:szCs w:val="20"/>
              </w:rPr>
              <w:t>Behavioral Genetics</w:t>
            </w:r>
            <w:r>
              <w:rPr>
                <w:rFonts w:asciiTheme="minorHAnsi" w:hAnsiTheme="minorHAnsi" w:cstheme="minorHAnsi"/>
                <w:sz w:val="20"/>
                <w:szCs w:val="20"/>
              </w:rPr>
              <w:t xml:space="preserve"> (6</w:t>
            </w:r>
            <w:r w:rsidR="0061347C" w:rsidRPr="0061347C">
              <w:rPr>
                <w:rFonts w:asciiTheme="minorHAnsi" w:hAnsiTheme="minorHAnsi" w:cstheme="minorHAnsi"/>
                <w:sz w:val="20"/>
                <w:szCs w:val="20"/>
              </w:rPr>
              <w:t>th ed.). New York: Worth Publishers.</w:t>
            </w:r>
          </w:p>
          <w:p w:rsidR="0061347C" w:rsidRPr="0061347C" w:rsidRDefault="0061347C" w:rsidP="00592D7A">
            <w:pPr>
              <w:pStyle w:val="Default"/>
              <w:ind w:left="400" w:hanging="400"/>
              <w:rPr>
                <w:rFonts w:asciiTheme="minorHAnsi" w:hAnsiTheme="minorHAnsi" w:cstheme="minorHAnsi"/>
                <w:bCs/>
                <w:sz w:val="20"/>
                <w:szCs w:val="20"/>
              </w:rPr>
            </w:pPr>
            <w:proofErr w:type="spellStart"/>
            <w:r w:rsidRPr="0061347C">
              <w:rPr>
                <w:rFonts w:asciiTheme="minorHAnsi" w:hAnsiTheme="minorHAnsi" w:cstheme="minorHAnsi"/>
                <w:sz w:val="20"/>
                <w:szCs w:val="20"/>
              </w:rPr>
              <w:t>Maher</w:t>
            </w:r>
            <w:proofErr w:type="gramStart"/>
            <w:r w:rsidRPr="0061347C">
              <w:rPr>
                <w:rFonts w:asciiTheme="minorHAnsi" w:hAnsiTheme="minorHAnsi" w:cstheme="minorHAnsi"/>
                <w:sz w:val="20"/>
                <w:szCs w:val="20"/>
              </w:rPr>
              <w:t>,B</w:t>
            </w:r>
            <w:proofErr w:type="spellEnd"/>
            <w:proofErr w:type="gramEnd"/>
            <w:r w:rsidRPr="0061347C">
              <w:rPr>
                <w:rFonts w:asciiTheme="minorHAnsi" w:hAnsiTheme="minorHAnsi" w:cstheme="minorHAnsi"/>
                <w:sz w:val="20"/>
                <w:szCs w:val="20"/>
              </w:rPr>
              <w:t xml:space="preserve">.. (2008). The case of the missing heritability. </w:t>
            </w:r>
            <w:r w:rsidRPr="0061347C">
              <w:rPr>
                <w:rFonts w:asciiTheme="minorHAnsi" w:hAnsiTheme="minorHAnsi" w:cstheme="minorHAnsi"/>
                <w:i/>
                <w:iCs/>
                <w:sz w:val="20"/>
                <w:szCs w:val="20"/>
              </w:rPr>
              <w:t>Nature, 465</w:t>
            </w:r>
            <w:r w:rsidRPr="0061347C">
              <w:rPr>
                <w:rFonts w:asciiTheme="minorHAnsi" w:hAnsiTheme="minorHAnsi" w:cstheme="minorHAnsi"/>
                <w:sz w:val="20"/>
                <w:szCs w:val="20"/>
              </w:rPr>
              <w:t>(6), 18-21.</w:t>
            </w:r>
          </w:p>
          <w:p w:rsidR="00760F73" w:rsidRPr="0061347C" w:rsidRDefault="00FD6162" w:rsidP="00760F73">
            <w:pPr>
              <w:pStyle w:val="Default"/>
              <w:ind w:left="400" w:hanging="400"/>
              <w:rPr>
                <w:rFonts w:asciiTheme="minorHAnsi" w:hAnsiTheme="minorHAnsi" w:cstheme="minorHAnsi"/>
                <w:bCs/>
                <w:sz w:val="20"/>
                <w:szCs w:val="20"/>
              </w:rPr>
            </w:pPr>
            <w:proofErr w:type="spellStart"/>
            <w:r w:rsidRPr="0061347C">
              <w:rPr>
                <w:rFonts w:asciiTheme="minorHAnsi" w:hAnsiTheme="minorHAnsi" w:cstheme="minorHAnsi"/>
                <w:bCs/>
                <w:sz w:val="20"/>
                <w:szCs w:val="20"/>
              </w:rPr>
              <w:t>Scarr</w:t>
            </w:r>
            <w:proofErr w:type="spellEnd"/>
            <w:r w:rsidRPr="0061347C">
              <w:rPr>
                <w:rFonts w:asciiTheme="minorHAnsi" w:hAnsiTheme="minorHAnsi" w:cstheme="minorHAnsi"/>
                <w:bCs/>
                <w:sz w:val="20"/>
                <w:szCs w:val="20"/>
              </w:rPr>
              <w:t xml:space="preserve">, S, &amp; McCartney, K. (1983). How people make their own environments: A Theory of Genotype → Environment Effects. </w:t>
            </w:r>
            <w:r w:rsidRPr="0061347C">
              <w:rPr>
                <w:rFonts w:asciiTheme="minorHAnsi" w:hAnsiTheme="minorHAnsi" w:cstheme="minorHAnsi"/>
                <w:bCs/>
                <w:i/>
                <w:iCs/>
                <w:sz w:val="20"/>
                <w:szCs w:val="20"/>
              </w:rPr>
              <w:t>Child Development, 54</w:t>
            </w:r>
            <w:r w:rsidRPr="0061347C">
              <w:rPr>
                <w:rFonts w:asciiTheme="minorHAnsi" w:hAnsiTheme="minorHAnsi" w:cstheme="minorHAnsi"/>
                <w:bCs/>
                <w:sz w:val="20"/>
                <w:szCs w:val="20"/>
              </w:rPr>
              <w:t>(2), 424-435.</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r>
              <w:rPr>
                <w:rFonts w:asciiTheme="minorHAnsi" w:hAnsiTheme="minorHAnsi"/>
                <w:bCs/>
                <w:sz w:val="23"/>
                <w:szCs w:val="23"/>
              </w:rPr>
              <w:t>Callie</w:t>
            </w:r>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02/</w:t>
            </w:r>
            <w:r>
              <w:rPr>
                <w:rFonts w:asciiTheme="minorHAnsi" w:hAnsiTheme="minorHAnsi"/>
                <w:bCs/>
                <w:sz w:val="23"/>
                <w:szCs w:val="23"/>
              </w:rPr>
              <w:t>5</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The Brain</w:t>
            </w:r>
          </w:p>
          <w:p w:rsidR="00135393" w:rsidRPr="00664C4D" w:rsidRDefault="00135393" w:rsidP="00135393">
            <w:pPr>
              <w:pStyle w:val="Default"/>
              <w:jc w:val="center"/>
              <w:rPr>
                <w:rFonts w:asciiTheme="minorHAnsi" w:hAnsiTheme="minorHAnsi"/>
                <w:bCs/>
                <w:sz w:val="23"/>
                <w:szCs w:val="23"/>
              </w:rPr>
            </w:pPr>
          </w:p>
        </w:tc>
        <w:tc>
          <w:tcPr>
            <w:tcW w:w="6490" w:type="dxa"/>
          </w:tcPr>
          <w:p w:rsidR="00135393" w:rsidRPr="00105A34" w:rsidRDefault="00876F40" w:rsidP="00592D7A">
            <w:pPr>
              <w:pStyle w:val="Default"/>
              <w:ind w:left="400" w:hanging="400"/>
              <w:rPr>
                <w:rFonts w:asciiTheme="minorHAnsi" w:hAnsiTheme="minorHAnsi"/>
                <w:bCs/>
                <w:sz w:val="20"/>
                <w:szCs w:val="20"/>
              </w:rPr>
            </w:pPr>
            <w:r w:rsidRPr="00105A34">
              <w:rPr>
                <w:rFonts w:asciiTheme="minorHAnsi" w:hAnsiTheme="minorHAnsi"/>
                <w:bCs/>
                <w:sz w:val="20"/>
                <w:szCs w:val="20"/>
              </w:rPr>
              <w:t>Diamond, A. (2000). Close interrelation of motor development and cognitive development and of the cerebellum and prefrontal cortex. </w:t>
            </w:r>
            <w:r w:rsidR="00CE402A">
              <w:rPr>
                <w:rFonts w:asciiTheme="minorHAnsi" w:hAnsiTheme="minorHAnsi"/>
                <w:bCs/>
                <w:i/>
                <w:iCs/>
                <w:sz w:val="20"/>
                <w:szCs w:val="20"/>
              </w:rPr>
              <w:t>Child D</w:t>
            </w:r>
            <w:r w:rsidRPr="00105A34">
              <w:rPr>
                <w:rFonts w:asciiTheme="minorHAnsi" w:hAnsiTheme="minorHAnsi"/>
                <w:bCs/>
                <w:i/>
                <w:iCs/>
                <w:sz w:val="20"/>
                <w:szCs w:val="20"/>
              </w:rPr>
              <w:t>evelopment</w:t>
            </w:r>
            <w:proofErr w:type="gramStart"/>
            <w:r w:rsidRPr="00105A34">
              <w:rPr>
                <w:rFonts w:asciiTheme="minorHAnsi" w:hAnsiTheme="minorHAnsi"/>
                <w:bCs/>
                <w:sz w:val="20"/>
                <w:szCs w:val="20"/>
              </w:rPr>
              <w:t>,</w:t>
            </w:r>
            <w:r w:rsidRPr="00105A34">
              <w:rPr>
                <w:rFonts w:asciiTheme="minorHAnsi" w:hAnsiTheme="minorHAnsi"/>
                <w:bCs/>
                <w:i/>
                <w:iCs/>
                <w:sz w:val="20"/>
                <w:szCs w:val="20"/>
              </w:rPr>
              <w:t>71</w:t>
            </w:r>
            <w:proofErr w:type="gramEnd"/>
            <w:r w:rsidRPr="00105A34">
              <w:rPr>
                <w:rFonts w:asciiTheme="minorHAnsi" w:hAnsiTheme="minorHAnsi"/>
                <w:bCs/>
                <w:sz w:val="20"/>
                <w:szCs w:val="20"/>
              </w:rPr>
              <w:t>(1), 44-56.</w:t>
            </w:r>
          </w:p>
          <w:p w:rsidR="00525F3F" w:rsidRPr="00105A34" w:rsidRDefault="00525F3F" w:rsidP="00592D7A">
            <w:pPr>
              <w:pStyle w:val="Default"/>
              <w:ind w:left="400" w:hanging="400"/>
              <w:rPr>
                <w:rFonts w:asciiTheme="minorHAnsi" w:hAnsiTheme="minorHAnsi"/>
                <w:bCs/>
                <w:sz w:val="20"/>
                <w:szCs w:val="20"/>
              </w:rPr>
            </w:pPr>
            <w:r w:rsidRPr="00105A34">
              <w:rPr>
                <w:rFonts w:asciiTheme="minorHAnsi" w:hAnsiTheme="minorHAnsi"/>
                <w:bCs/>
                <w:sz w:val="20"/>
                <w:szCs w:val="20"/>
              </w:rPr>
              <w:t xml:space="preserve">Luna, B., </w:t>
            </w:r>
            <w:proofErr w:type="spellStart"/>
            <w:r w:rsidRPr="00105A34">
              <w:rPr>
                <w:rFonts w:asciiTheme="minorHAnsi" w:hAnsiTheme="minorHAnsi"/>
                <w:bCs/>
                <w:sz w:val="20"/>
                <w:szCs w:val="20"/>
              </w:rPr>
              <w:t>Thulborn</w:t>
            </w:r>
            <w:proofErr w:type="spellEnd"/>
            <w:r w:rsidRPr="00105A34">
              <w:rPr>
                <w:rFonts w:asciiTheme="minorHAnsi" w:hAnsiTheme="minorHAnsi"/>
                <w:bCs/>
                <w:sz w:val="20"/>
                <w:szCs w:val="20"/>
              </w:rPr>
              <w:t xml:space="preserve">, K. R., Munoz, D. P., Merriam, E. P., </w:t>
            </w:r>
            <w:proofErr w:type="spellStart"/>
            <w:r w:rsidRPr="00105A34">
              <w:rPr>
                <w:rFonts w:asciiTheme="minorHAnsi" w:hAnsiTheme="minorHAnsi"/>
                <w:bCs/>
                <w:sz w:val="20"/>
                <w:szCs w:val="20"/>
              </w:rPr>
              <w:t>Garver</w:t>
            </w:r>
            <w:proofErr w:type="spellEnd"/>
            <w:r w:rsidRPr="00105A34">
              <w:rPr>
                <w:rFonts w:asciiTheme="minorHAnsi" w:hAnsiTheme="minorHAnsi"/>
                <w:bCs/>
                <w:sz w:val="20"/>
                <w:szCs w:val="20"/>
              </w:rPr>
              <w:t xml:space="preserve">, K. E., </w:t>
            </w:r>
            <w:proofErr w:type="spellStart"/>
            <w:r w:rsidRPr="00105A34">
              <w:rPr>
                <w:rFonts w:asciiTheme="minorHAnsi" w:hAnsiTheme="minorHAnsi"/>
                <w:bCs/>
                <w:sz w:val="20"/>
                <w:szCs w:val="20"/>
              </w:rPr>
              <w:t>Minshew</w:t>
            </w:r>
            <w:proofErr w:type="spellEnd"/>
            <w:r w:rsidRPr="00105A34">
              <w:rPr>
                <w:rFonts w:asciiTheme="minorHAnsi" w:hAnsiTheme="minorHAnsi"/>
                <w:bCs/>
                <w:sz w:val="20"/>
                <w:szCs w:val="20"/>
              </w:rPr>
              <w:t>, N. J., ... &amp; Sweeney, J. A. (2001). Maturation of widely distributed bra</w:t>
            </w:r>
            <w:r w:rsidR="0076226C">
              <w:rPr>
                <w:rFonts w:asciiTheme="minorHAnsi" w:hAnsiTheme="minorHAnsi"/>
                <w:bCs/>
                <w:sz w:val="20"/>
                <w:szCs w:val="20"/>
              </w:rPr>
              <w:t xml:space="preserve">in function </w:t>
            </w:r>
            <w:proofErr w:type="spellStart"/>
            <w:r w:rsidR="0076226C">
              <w:rPr>
                <w:rFonts w:asciiTheme="minorHAnsi" w:hAnsiTheme="minorHAnsi"/>
                <w:bCs/>
                <w:sz w:val="20"/>
                <w:szCs w:val="20"/>
              </w:rPr>
              <w:t>subserves</w:t>
            </w:r>
            <w:proofErr w:type="spellEnd"/>
            <w:r w:rsidR="0076226C">
              <w:rPr>
                <w:rFonts w:asciiTheme="minorHAnsi" w:hAnsiTheme="minorHAnsi"/>
                <w:bCs/>
                <w:sz w:val="20"/>
                <w:szCs w:val="20"/>
              </w:rPr>
              <w:t xml:space="preserve"> cognitive </w:t>
            </w:r>
            <w:r w:rsidRPr="00105A34">
              <w:rPr>
                <w:rFonts w:asciiTheme="minorHAnsi" w:hAnsiTheme="minorHAnsi"/>
                <w:bCs/>
                <w:sz w:val="20"/>
                <w:szCs w:val="20"/>
              </w:rPr>
              <w:t>development.</w:t>
            </w:r>
            <w:r w:rsidR="0076226C">
              <w:rPr>
                <w:rFonts w:asciiTheme="minorHAnsi" w:hAnsiTheme="minorHAnsi"/>
                <w:bCs/>
                <w:sz w:val="20"/>
                <w:szCs w:val="20"/>
              </w:rPr>
              <w:t xml:space="preserve"> </w:t>
            </w:r>
            <w:r w:rsidRPr="00105A34">
              <w:rPr>
                <w:rFonts w:asciiTheme="minorHAnsi" w:hAnsiTheme="minorHAnsi"/>
                <w:bCs/>
                <w:sz w:val="20"/>
                <w:szCs w:val="20"/>
              </w:rPr>
              <w:t> </w:t>
            </w:r>
            <w:proofErr w:type="spellStart"/>
            <w:r w:rsidRPr="00105A34">
              <w:rPr>
                <w:rFonts w:asciiTheme="minorHAnsi" w:hAnsiTheme="minorHAnsi"/>
                <w:bCs/>
                <w:i/>
                <w:iCs/>
                <w:sz w:val="20"/>
                <w:szCs w:val="20"/>
              </w:rPr>
              <w:t>Neuroimage</w:t>
            </w:r>
            <w:proofErr w:type="spellEnd"/>
            <w:r w:rsidRPr="00105A34">
              <w:rPr>
                <w:rFonts w:asciiTheme="minorHAnsi" w:hAnsiTheme="minorHAnsi"/>
                <w:bCs/>
                <w:sz w:val="20"/>
                <w:szCs w:val="20"/>
              </w:rPr>
              <w:t>, </w:t>
            </w:r>
            <w:r w:rsidRPr="00105A34">
              <w:rPr>
                <w:rFonts w:asciiTheme="minorHAnsi" w:hAnsiTheme="minorHAnsi"/>
                <w:bCs/>
                <w:i/>
                <w:iCs/>
                <w:sz w:val="20"/>
                <w:szCs w:val="20"/>
              </w:rPr>
              <w:t>13</w:t>
            </w:r>
            <w:r w:rsidRPr="00105A34">
              <w:rPr>
                <w:rFonts w:asciiTheme="minorHAnsi" w:hAnsiTheme="minorHAnsi"/>
                <w:bCs/>
                <w:sz w:val="20"/>
                <w:szCs w:val="20"/>
              </w:rPr>
              <w:t>(5), 786-793.</w:t>
            </w:r>
          </w:p>
          <w:p w:rsidR="00AC760C" w:rsidRPr="00105A34" w:rsidRDefault="00AC760C" w:rsidP="00592D7A">
            <w:pPr>
              <w:pStyle w:val="Default"/>
              <w:ind w:left="400" w:hanging="400"/>
              <w:rPr>
                <w:rFonts w:asciiTheme="minorHAnsi" w:hAnsiTheme="minorHAnsi"/>
                <w:bCs/>
                <w:sz w:val="20"/>
                <w:szCs w:val="20"/>
              </w:rPr>
            </w:pPr>
            <w:r w:rsidRPr="00105A34">
              <w:rPr>
                <w:rFonts w:asciiTheme="minorHAnsi" w:hAnsiTheme="minorHAnsi"/>
                <w:bCs/>
                <w:sz w:val="20"/>
                <w:szCs w:val="20"/>
              </w:rPr>
              <w:t>Steinberg, L. (2008). A social neuroscience perspective on adolescent risk-taking. </w:t>
            </w:r>
            <w:r w:rsidRPr="00105A34">
              <w:rPr>
                <w:rFonts w:asciiTheme="minorHAnsi" w:hAnsiTheme="minorHAnsi"/>
                <w:bCs/>
                <w:i/>
                <w:iCs/>
                <w:sz w:val="20"/>
                <w:szCs w:val="20"/>
              </w:rPr>
              <w:t>Developmental Review</w:t>
            </w:r>
            <w:r w:rsidRPr="00105A34">
              <w:rPr>
                <w:rFonts w:asciiTheme="minorHAnsi" w:hAnsiTheme="minorHAnsi"/>
                <w:bCs/>
                <w:sz w:val="20"/>
                <w:szCs w:val="20"/>
              </w:rPr>
              <w:t>, </w:t>
            </w:r>
            <w:r w:rsidRPr="00105A34">
              <w:rPr>
                <w:rFonts w:asciiTheme="minorHAnsi" w:hAnsiTheme="minorHAnsi"/>
                <w:bCs/>
                <w:i/>
                <w:iCs/>
                <w:sz w:val="20"/>
                <w:szCs w:val="20"/>
              </w:rPr>
              <w:t>28</w:t>
            </w:r>
            <w:r w:rsidRPr="00105A34">
              <w:rPr>
                <w:rFonts w:asciiTheme="minorHAnsi" w:hAnsiTheme="minorHAnsi"/>
                <w:bCs/>
                <w:sz w:val="20"/>
                <w:szCs w:val="20"/>
              </w:rPr>
              <w:t>(1), 78-106.</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r>
              <w:rPr>
                <w:rFonts w:asciiTheme="minorHAnsi" w:hAnsiTheme="minorHAnsi"/>
                <w:bCs/>
                <w:sz w:val="23"/>
                <w:szCs w:val="23"/>
              </w:rPr>
              <w:t>Lacy</w:t>
            </w:r>
          </w:p>
        </w:tc>
      </w:tr>
      <w:tr w:rsidR="00135393" w:rsidRPr="00664C4D" w:rsidTr="00CE402A">
        <w:trPr>
          <w:trHeight w:val="228"/>
        </w:trPr>
        <w:tc>
          <w:tcPr>
            <w:tcW w:w="1098" w:type="dxa"/>
          </w:tcPr>
          <w:p w:rsidR="00CE402A" w:rsidRDefault="00CE402A" w:rsidP="00135393">
            <w:pPr>
              <w:pStyle w:val="Default"/>
              <w:jc w:val="center"/>
              <w:rPr>
                <w:rFonts w:asciiTheme="minorHAnsi" w:hAnsiTheme="minorHAnsi"/>
                <w:bCs/>
                <w:sz w:val="23"/>
                <w:szCs w:val="23"/>
              </w:rPr>
            </w:pPr>
          </w:p>
          <w:p w:rsidR="00CE402A" w:rsidRDefault="00CE402A" w:rsidP="00135393">
            <w:pPr>
              <w:pStyle w:val="Default"/>
              <w:jc w:val="center"/>
              <w:rPr>
                <w:rFonts w:asciiTheme="minorHAnsi" w:hAnsiTheme="minorHAnsi"/>
                <w:bCs/>
                <w:sz w:val="23"/>
                <w:szCs w:val="23"/>
              </w:rPr>
            </w:pPr>
          </w:p>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lastRenderedPageBreak/>
              <w:t>02/</w:t>
            </w:r>
            <w:r>
              <w:rPr>
                <w:rFonts w:asciiTheme="minorHAnsi" w:hAnsiTheme="minorHAnsi"/>
                <w:bCs/>
                <w:sz w:val="23"/>
                <w:szCs w:val="23"/>
              </w:rPr>
              <w:t>12</w:t>
            </w:r>
          </w:p>
        </w:tc>
        <w:tc>
          <w:tcPr>
            <w:tcW w:w="2790" w:type="dxa"/>
          </w:tcPr>
          <w:p w:rsidR="00CE402A" w:rsidRDefault="00CE402A" w:rsidP="00135393">
            <w:pPr>
              <w:pStyle w:val="Default"/>
              <w:jc w:val="center"/>
              <w:rPr>
                <w:rFonts w:asciiTheme="minorHAnsi" w:hAnsiTheme="minorHAnsi"/>
                <w:bCs/>
                <w:sz w:val="23"/>
                <w:szCs w:val="23"/>
              </w:rPr>
            </w:pPr>
          </w:p>
          <w:p w:rsidR="00CE402A" w:rsidRDefault="00CE402A" w:rsidP="00135393">
            <w:pPr>
              <w:pStyle w:val="Default"/>
              <w:jc w:val="center"/>
              <w:rPr>
                <w:rFonts w:asciiTheme="minorHAnsi" w:hAnsiTheme="minorHAnsi"/>
                <w:bCs/>
                <w:sz w:val="23"/>
                <w:szCs w:val="23"/>
              </w:rPr>
            </w:pPr>
          </w:p>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lastRenderedPageBreak/>
              <w:t xml:space="preserve">Cognition </w:t>
            </w:r>
          </w:p>
          <w:p w:rsidR="00135393" w:rsidRPr="00664C4D" w:rsidRDefault="00135393" w:rsidP="00135393">
            <w:pPr>
              <w:pStyle w:val="Default"/>
              <w:jc w:val="center"/>
              <w:rPr>
                <w:rFonts w:asciiTheme="minorHAnsi" w:hAnsiTheme="minorHAnsi"/>
                <w:bCs/>
                <w:sz w:val="23"/>
                <w:szCs w:val="23"/>
              </w:rPr>
            </w:pPr>
          </w:p>
        </w:tc>
        <w:tc>
          <w:tcPr>
            <w:tcW w:w="6490" w:type="dxa"/>
          </w:tcPr>
          <w:p w:rsidR="00CE402A" w:rsidRDefault="00CE402A" w:rsidP="00592D7A">
            <w:pPr>
              <w:pStyle w:val="Default"/>
              <w:ind w:left="400" w:hanging="400"/>
              <w:rPr>
                <w:rFonts w:asciiTheme="minorHAnsi" w:hAnsiTheme="minorHAnsi"/>
                <w:bCs/>
                <w:sz w:val="20"/>
                <w:szCs w:val="20"/>
              </w:rPr>
            </w:pPr>
          </w:p>
          <w:p w:rsidR="00CE402A" w:rsidRDefault="00CE402A" w:rsidP="00592D7A">
            <w:pPr>
              <w:pStyle w:val="Default"/>
              <w:ind w:left="400" w:hanging="400"/>
              <w:rPr>
                <w:rFonts w:asciiTheme="minorHAnsi" w:hAnsiTheme="minorHAnsi"/>
                <w:bCs/>
                <w:sz w:val="20"/>
                <w:szCs w:val="20"/>
              </w:rPr>
            </w:pPr>
          </w:p>
          <w:p w:rsidR="00E830A8" w:rsidRDefault="00E830A8" w:rsidP="00592D7A">
            <w:pPr>
              <w:pStyle w:val="Default"/>
              <w:ind w:left="400" w:hanging="400"/>
              <w:rPr>
                <w:rFonts w:asciiTheme="minorHAnsi" w:hAnsiTheme="minorHAnsi"/>
                <w:bCs/>
                <w:sz w:val="20"/>
                <w:szCs w:val="20"/>
              </w:rPr>
            </w:pPr>
            <w:proofErr w:type="spellStart"/>
            <w:r w:rsidRPr="00E315E2">
              <w:rPr>
                <w:rFonts w:asciiTheme="minorHAnsi" w:hAnsiTheme="minorHAnsi"/>
                <w:bCs/>
                <w:sz w:val="20"/>
                <w:szCs w:val="20"/>
              </w:rPr>
              <w:lastRenderedPageBreak/>
              <w:t>Simcock</w:t>
            </w:r>
            <w:proofErr w:type="spellEnd"/>
            <w:r w:rsidRPr="00E315E2">
              <w:rPr>
                <w:rFonts w:asciiTheme="minorHAnsi" w:hAnsiTheme="minorHAnsi"/>
                <w:bCs/>
                <w:sz w:val="20"/>
                <w:szCs w:val="20"/>
              </w:rPr>
              <w:t>, G., &amp; Hayne, H. (2003). Age-related changes in verbal and nonverbal memory during early childhood. </w:t>
            </w:r>
            <w:r w:rsidRPr="00E315E2">
              <w:rPr>
                <w:rFonts w:asciiTheme="minorHAnsi" w:hAnsiTheme="minorHAnsi"/>
                <w:bCs/>
                <w:i/>
                <w:iCs/>
                <w:sz w:val="20"/>
                <w:szCs w:val="20"/>
              </w:rPr>
              <w:t xml:space="preserve">Developmental </w:t>
            </w:r>
            <w:r w:rsidR="00CE402A">
              <w:rPr>
                <w:rFonts w:asciiTheme="minorHAnsi" w:hAnsiTheme="minorHAnsi"/>
                <w:bCs/>
                <w:i/>
                <w:iCs/>
                <w:sz w:val="20"/>
                <w:szCs w:val="20"/>
              </w:rPr>
              <w:t>P</w:t>
            </w:r>
            <w:r w:rsidRPr="00E315E2">
              <w:rPr>
                <w:rFonts w:asciiTheme="minorHAnsi" w:hAnsiTheme="minorHAnsi"/>
                <w:bCs/>
                <w:i/>
                <w:iCs/>
                <w:sz w:val="20"/>
                <w:szCs w:val="20"/>
              </w:rPr>
              <w:t>sychology</w:t>
            </w:r>
            <w:r w:rsidRPr="00E315E2">
              <w:rPr>
                <w:rFonts w:asciiTheme="minorHAnsi" w:hAnsiTheme="minorHAnsi"/>
                <w:bCs/>
                <w:sz w:val="20"/>
                <w:szCs w:val="20"/>
              </w:rPr>
              <w:t>, </w:t>
            </w:r>
            <w:r w:rsidRPr="00E315E2">
              <w:rPr>
                <w:rFonts w:asciiTheme="minorHAnsi" w:hAnsiTheme="minorHAnsi"/>
                <w:bCs/>
                <w:i/>
                <w:iCs/>
                <w:sz w:val="20"/>
                <w:szCs w:val="20"/>
              </w:rPr>
              <w:t>39</w:t>
            </w:r>
            <w:r w:rsidRPr="00E315E2">
              <w:rPr>
                <w:rFonts w:asciiTheme="minorHAnsi" w:hAnsiTheme="minorHAnsi"/>
                <w:bCs/>
                <w:sz w:val="20"/>
                <w:szCs w:val="20"/>
              </w:rPr>
              <w:t>(5), 805</w:t>
            </w:r>
            <w:r w:rsidR="00760F73">
              <w:rPr>
                <w:rFonts w:asciiTheme="minorHAnsi" w:hAnsiTheme="minorHAnsi"/>
                <w:bCs/>
                <w:sz w:val="20"/>
                <w:szCs w:val="20"/>
              </w:rPr>
              <w:t>-814</w:t>
            </w:r>
            <w:r w:rsidRPr="00E315E2">
              <w:rPr>
                <w:rFonts w:asciiTheme="minorHAnsi" w:hAnsiTheme="minorHAnsi"/>
                <w:bCs/>
                <w:sz w:val="20"/>
                <w:szCs w:val="20"/>
              </w:rPr>
              <w:t>.</w:t>
            </w:r>
          </w:p>
          <w:p w:rsidR="00C318C3" w:rsidRDefault="00C318C3" w:rsidP="00592D7A">
            <w:pPr>
              <w:pStyle w:val="Default"/>
              <w:ind w:left="400" w:hanging="400"/>
              <w:rPr>
                <w:rFonts w:asciiTheme="minorHAnsi" w:hAnsiTheme="minorHAnsi"/>
                <w:bCs/>
                <w:sz w:val="20"/>
                <w:szCs w:val="20"/>
              </w:rPr>
            </w:pPr>
            <w:proofErr w:type="spellStart"/>
            <w:r w:rsidRPr="00C318C3">
              <w:rPr>
                <w:rFonts w:asciiTheme="minorHAnsi" w:hAnsiTheme="minorHAnsi"/>
                <w:bCs/>
                <w:sz w:val="20"/>
                <w:szCs w:val="20"/>
              </w:rPr>
              <w:t>Senghas</w:t>
            </w:r>
            <w:proofErr w:type="spellEnd"/>
            <w:r w:rsidRPr="00C318C3">
              <w:rPr>
                <w:rFonts w:asciiTheme="minorHAnsi" w:hAnsiTheme="minorHAnsi"/>
                <w:bCs/>
                <w:sz w:val="20"/>
                <w:szCs w:val="20"/>
              </w:rPr>
              <w:t>, A., &amp; Coppola, M. (2001). Children creating language: How Nicaraguan Sign Language acquired a spatial grammar. </w:t>
            </w:r>
            <w:r w:rsidRPr="00C318C3">
              <w:rPr>
                <w:rFonts w:asciiTheme="minorHAnsi" w:hAnsiTheme="minorHAnsi"/>
                <w:bCs/>
                <w:i/>
                <w:iCs/>
                <w:sz w:val="20"/>
                <w:szCs w:val="20"/>
              </w:rPr>
              <w:t>Psychological Science</w:t>
            </w:r>
            <w:r w:rsidRPr="00C318C3">
              <w:rPr>
                <w:rFonts w:asciiTheme="minorHAnsi" w:hAnsiTheme="minorHAnsi"/>
                <w:bCs/>
                <w:sz w:val="20"/>
                <w:szCs w:val="20"/>
              </w:rPr>
              <w:t>,</w:t>
            </w:r>
            <w:r w:rsidR="00502684">
              <w:rPr>
                <w:rFonts w:asciiTheme="minorHAnsi" w:hAnsiTheme="minorHAnsi"/>
                <w:bCs/>
                <w:sz w:val="20"/>
                <w:szCs w:val="20"/>
              </w:rPr>
              <w:t xml:space="preserve"> </w:t>
            </w:r>
            <w:r w:rsidRPr="00C318C3">
              <w:rPr>
                <w:rFonts w:asciiTheme="minorHAnsi" w:hAnsiTheme="minorHAnsi"/>
                <w:bCs/>
                <w:i/>
                <w:iCs/>
                <w:sz w:val="20"/>
                <w:szCs w:val="20"/>
              </w:rPr>
              <w:t>12</w:t>
            </w:r>
            <w:r w:rsidRPr="00C318C3">
              <w:rPr>
                <w:rFonts w:asciiTheme="minorHAnsi" w:hAnsiTheme="minorHAnsi"/>
                <w:bCs/>
                <w:sz w:val="20"/>
                <w:szCs w:val="20"/>
              </w:rPr>
              <w:t>(4), 323-328.</w:t>
            </w:r>
          </w:p>
          <w:p w:rsidR="00760F73" w:rsidRPr="00E315E2" w:rsidRDefault="00760F73" w:rsidP="00592D7A">
            <w:pPr>
              <w:pStyle w:val="Default"/>
              <w:ind w:left="400" w:hanging="400"/>
              <w:rPr>
                <w:rFonts w:asciiTheme="minorHAnsi" w:hAnsiTheme="minorHAnsi"/>
                <w:bCs/>
                <w:sz w:val="20"/>
                <w:szCs w:val="20"/>
              </w:rPr>
            </w:pPr>
            <w:proofErr w:type="spellStart"/>
            <w:r w:rsidRPr="00760F73">
              <w:rPr>
                <w:rFonts w:asciiTheme="minorHAnsi" w:hAnsiTheme="minorHAnsi"/>
                <w:bCs/>
                <w:sz w:val="20"/>
                <w:szCs w:val="20"/>
              </w:rPr>
              <w:t>Rayner</w:t>
            </w:r>
            <w:proofErr w:type="spellEnd"/>
            <w:r w:rsidRPr="00760F73">
              <w:rPr>
                <w:rFonts w:asciiTheme="minorHAnsi" w:hAnsiTheme="minorHAnsi"/>
                <w:bCs/>
                <w:sz w:val="20"/>
                <w:szCs w:val="20"/>
              </w:rPr>
              <w:t xml:space="preserve">, K., </w:t>
            </w:r>
            <w:proofErr w:type="spellStart"/>
            <w:r w:rsidRPr="00760F73">
              <w:rPr>
                <w:rFonts w:asciiTheme="minorHAnsi" w:hAnsiTheme="minorHAnsi"/>
                <w:bCs/>
                <w:sz w:val="20"/>
                <w:szCs w:val="20"/>
              </w:rPr>
              <w:t>Pollatske</w:t>
            </w:r>
            <w:proofErr w:type="spellEnd"/>
            <w:r w:rsidRPr="00760F73">
              <w:rPr>
                <w:rFonts w:asciiTheme="minorHAnsi" w:hAnsiTheme="minorHAnsi"/>
                <w:bCs/>
                <w:sz w:val="20"/>
                <w:szCs w:val="20"/>
              </w:rPr>
              <w:t xml:space="preserve">, A., Ashby, J., Clifton Jr., J. (2012). </w:t>
            </w:r>
            <w:r w:rsidR="00502684">
              <w:rPr>
                <w:rFonts w:asciiTheme="minorHAnsi" w:hAnsiTheme="minorHAnsi"/>
                <w:bCs/>
                <w:sz w:val="20"/>
                <w:szCs w:val="20"/>
              </w:rPr>
              <w:t>Stages of Reading Development</w:t>
            </w:r>
            <w:r w:rsidRPr="00760F73">
              <w:rPr>
                <w:rFonts w:asciiTheme="minorHAnsi" w:hAnsiTheme="minorHAnsi"/>
                <w:bCs/>
                <w:sz w:val="20"/>
                <w:szCs w:val="20"/>
              </w:rPr>
              <w:t xml:space="preserve">. In Author, </w:t>
            </w:r>
            <w:r w:rsidRPr="00760F73">
              <w:rPr>
                <w:rFonts w:asciiTheme="minorHAnsi" w:hAnsiTheme="minorHAnsi"/>
                <w:bCs/>
                <w:i/>
                <w:sz w:val="20"/>
                <w:szCs w:val="20"/>
              </w:rPr>
              <w:t>Psychology of Reading</w:t>
            </w:r>
            <w:r w:rsidRPr="00760F73">
              <w:rPr>
                <w:rFonts w:asciiTheme="minorHAnsi" w:hAnsiTheme="minorHAnsi"/>
                <w:bCs/>
                <w:sz w:val="20"/>
                <w:szCs w:val="20"/>
              </w:rPr>
              <w:t xml:space="preserve"> (pp. </w:t>
            </w:r>
            <w:r w:rsidR="00502684">
              <w:rPr>
                <w:rFonts w:asciiTheme="minorHAnsi" w:hAnsiTheme="minorHAnsi"/>
                <w:bCs/>
                <w:sz w:val="20"/>
                <w:szCs w:val="20"/>
              </w:rPr>
              <w:t>279-308</w:t>
            </w:r>
            <w:r w:rsidRPr="00760F73">
              <w:rPr>
                <w:rFonts w:asciiTheme="minorHAnsi" w:hAnsiTheme="minorHAnsi"/>
                <w:bCs/>
                <w:sz w:val="20"/>
                <w:szCs w:val="20"/>
              </w:rPr>
              <w:t>). New York: Psychology Press.</w:t>
            </w:r>
          </w:p>
          <w:p w:rsidR="00135393" w:rsidRPr="00105A34" w:rsidRDefault="00105A34" w:rsidP="00592D7A">
            <w:pPr>
              <w:pStyle w:val="Default"/>
              <w:ind w:left="400" w:hanging="400"/>
              <w:rPr>
                <w:rFonts w:asciiTheme="minorHAnsi" w:hAnsiTheme="minorHAnsi"/>
                <w:bCs/>
                <w:sz w:val="20"/>
                <w:szCs w:val="20"/>
              </w:rPr>
            </w:pPr>
            <w:r w:rsidRPr="00E315E2">
              <w:rPr>
                <w:rFonts w:asciiTheme="minorHAnsi" w:hAnsiTheme="minorHAnsi"/>
                <w:bCs/>
                <w:sz w:val="20"/>
                <w:szCs w:val="20"/>
              </w:rPr>
              <w:t xml:space="preserve">Wynn, K. (1992). Addition and subtraction by human infants. </w:t>
            </w:r>
            <w:r w:rsidRPr="00E315E2">
              <w:rPr>
                <w:rFonts w:asciiTheme="minorHAnsi" w:hAnsiTheme="minorHAnsi"/>
                <w:bCs/>
                <w:i/>
                <w:iCs/>
                <w:sz w:val="20"/>
                <w:szCs w:val="20"/>
              </w:rPr>
              <w:t>Nature, 358</w:t>
            </w:r>
            <w:r w:rsidRPr="00E315E2">
              <w:rPr>
                <w:rFonts w:asciiTheme="minorHAnsi" w:hAnsiTheme="minorHAnsi"/>
                <w:bCs/>
                <w:sz w:val="20"/>
                <w:szCs w:val="20"/>
              </w:rPr>
              <w:t>, 749-750.</w:t>
            </w:r>
          </w:p>
        </w:tc>
        <w:tc>
          <w:tcPr>
            <w:tcW w:w="1250" w:type="dxa"/>
          </w:tcPr>
          <w:p w:rsidR="00CE402A" w:rsidRDefault="00CE402A" w:rsidP="00135393">
            <w:pPr>
              <w:pStyle w:val="Default"/>
              <w:jc w:val="center"/>
              <w:rPr>
                <w:rFonts w:asciiTheme="minorHAnsi" w:hAnsiTheme="minorHAnsi"/>
                <w:bCs/>
                <w:sz w:val="23"/>
                <w:szCs w:val="23"/>
              </w:rPr>
            </w:pPr>
          </w:p>
          <w:p w:rsidR="00CE402A" w:rsidRDefault="00CE402A" w:rsidP="00135393">
            <w:pPr>
              <w:pStyle w:val="Default"/>
              <w:jc w:val="center"/>
              <w:rPr>
                <w:rFonts w:asciiTheme="minorHAnsi" w:hAnsiTheme="minorHAnsi"/>
                <w:bCs/>
                <w:sz w:val="23"/>
                <w:szCs w:val="23"/>
              </w:rPr>
            </w:pPr>
          </w:p>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lastRenderedPageBreak/>
              <w:t>Yes</w:t>
            </w:r>
          </w:p>
        </w:tc>
        <w:tc>
          <w:tcPr>
            <w:tcW w:w="2988" w:type="dxa"/>
          </w:tcPr>
          <w:p w:rsidR="00135393" w:rsidRDefault="00135393" w:rsidP="00135393">
            <w:pPr>
              <w:pStyle w:val="Default"/>
              <w:jc w:val="center"/>
              <w:rPr>
                <w:rFonts w:asciiTheme="minorHAnsi" w:hAnsiTheme="minorHAnsi"/>
                <w:bCs/>
                <w:sz w:val="23"/>
                <w:szCs w:val="23"/>
              </w:rPr>
            </w:pPr>
          </w:p>
          <w:p w:rsidR="00921DC6" w:rsidRDefault="00921DC6" w:rsidP="00135393">
            <w:pPr>
              <w:pStyle w:val="Default"/>
              <w:jc w:val="center"/>
              <w:rPr>
                <w:rFonts w:asciiTheme="minorHAnsi" w:hAnsiTheme="minorHAnsi"/>
                <w:bCs/>
                <w:sz w:val="23"/>
                <w:szCs w:val="23"/>
              </w:rPr>
            </w:pPr>
          </w:p>
          <w:p w:rsidR="00921DC6" w:rsidRDefault="00921DC6" w:rsidP="00135393">
            <w:pPr>
              <w:pStyle w:val="Default"/>
              <w:jc w:val="center"/>
              <w:rPr>
                <w:rFonts w:asciiTheme="minorHAnsi" w:hAnsiTheme="minorHAnsi"/>
                <w:bCs/>
                <w:sz w:val="23"/>
                <w:szCs w:val="23"/>
              </w:rPr>
            </w:pPr>
          </w:p>
          <w:p w:rsidR="00921DC6" w:rsidRDefault="00921DC6" w:rsidP="00135393">
            <w:pPr>
              <w:pStyle w:val="Default"/>
              <w:jc w:val="center"/>
              <w:rPr>
                <w:rFonts w:asciiTheme="minorHAnsi" w:hAnsiTheme="minorHAnsi"/>
                <w:bCs/>
                <w:sz w:val="23"/>
                <w:szCs w:val="23"/>
              </w:rPr>
            </w:pPr>
            <w:r>
              <w:rPr>
                <w:rFonts w:asciiTheme="minorHAnsi" w:hAnsiTheme="minorHAnsi"/>
                <w:bCs/>
                <w:sz w:val="23"/>
                <w:szCs w:val="23"/>
              </w:rPr>
              <w:t>Liz</w:t>
            </w:r>
          </w:p>
        </w:tc>
      </w:tr>
      <w:tr w:rsidR="00135393" w:rsidRPr="00664C4D" w:rsidTr="00CE402A">
        <w:trPr>
          <w:trHeight w:val="551"/>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lastRenderedPageBreak/>
              <w:t>02/</w:t>
            </w:r>
            <w:r>
              <w:rPr>
                <w:rFonts w:asciiTheme="minorHAnsi" w:hAnsiTheme="minorHAnsi"/>
                <w:bCs/>
                <w:sz w:val="23"/>
                <w:szCs w:val="23"/>
              </w:rPr>
              <w:t>19</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Education</w:t>
            </w:r>
          </w:p>
          <w:p w:rsidR="00135393" w:rsidRPr="00664C4D" w:rsidRDefault="00135393" w:rsidP="00135393">
            <w:pPr>
              <w:pStyle w:val="Default"/>
              <w:jc w:val="center"/>
              <w:rPr>
                <w:rFonts w:asciiTheme="minorHAnsi" w:hAnsiTheme="minorHAnsi"/>
                <w:bCs/>
                <w:sz w:val="23"/>
                <w:szCs w:val="23"/>
              </w:rPr>
            </w:pPr>
          </w:p>
        </w:tc>
        <w:tc>
          <w:tcPr>
            <w:tcW w:w="6490" w:type="dxa"/>
          </w:tcPr>
          <w:p w:rsidR="00403916" w:rsidRPr="00403916" w:rsidRDefault="00403916" w:rsidP="00502684">
            <w:pPr>
              <w:pStyle w:val="Default"/>
              <w:ind w:left="400" w:hanging="400"/>
              <w:rPr>
                <w:rFonts w:asciiTheme="minorHAnsi" w:hAnsiTheme="minorHAnsi" w:cstheme="minorHAnsi"/>
                <w:sz w:val="20"/>
                <w:szCs w:val="20"/>
              </w:rPr>
            </w:pPr>
            <w:proofErr w:type="spellStart"/>
            <w:r w:rsidRPr="00403916">
              <w:rPr>
                <w:rFonts w:asciiTheme="minorHAnsi" w:hAnsiTheme="minorHAnsi" w:cstheme="minorHAnsi"/>
                <w:sz w:val="20"/>
                <w:szCs w:val="20"/>
              </w:rPr>
              <w:t>Lillard</w:t>
            </w:r>
            <w:proofErr w:type="spellEnd"/>
            <w:r w:rsidRPr="00403916">
              <w:rPr>
                <w:rFonts w:asciiTheme="minorHAnsi" w:hAnsiTheme="minorHAnsi" w:cstheme="minorHAnsi"/>
                <w:sz w:val="20"/>
                <w:szCs w:val="20"/>
              </w:rPr>
              <w:t>, A., &amp; Else-Quest, N. (2006). The Early Years: Evaluating Montessori.</w:t>
            </w:r>
            <w:r>
              <w:rPr>
                <w:rFonts w:asciiTheme="minorHAnsi" w:hAnsiTheme="minorHAnsi" w:cstheme="minorHAnsi"/>
                <w:sz w:val="20"/>
                <w:szCs w:val="20"/>
              </w:rPr>
              <w:t xml:space="preserve"> </w:t>
            </w:r>
            <w:r>
              <w:rPr>
                <w:rFonts w:asciiTheme="minorHAnsi" w:hAnsiTheme="minorHAnsi" w:cstheme="minorHAnsi"/>
                <w:i/>
                <w:iCs/>
                <w:sz w:val="20"/>
                <w:szCs w:val="20"/>
              </w:rPr>
              <w:t>S</w:t>
            </w:r>
            <w:r w:rsidRPr="00403916">
              <w:rPr>
                <w:rFonts w:asciiTheme="minorHAnsi" w:hAnsiTheme="minorHAnsi" w:cstheme="minorHAnsi"/>
                <w:i/>
                <w:iCs/>
                <w:sz w:val="20"/>
                <w:szCs w:val="20"/>
              </w:rPr>
              <w:t>cience</w:t>
            </w:r>
            <w:r w:rsidRPr="00403916">
              <w:rPr>
                <w:rFonts w:asciiTheme="minorHAnsi" w:hAnsiTheme="minorHAnsi" w:cstheme="minorHAnsi"/>
                <w:sz w:val="20"/>
                <w:szCs w:val="20"/>
              </w:rPr>
              <w:t>, </w:t>
            </w:r>
            <w:r w:rsidRPr="00403916">
              <w:rPr>
                <w:rFonts w:asciiTheme="minorHAnsi" w:hAnsiTheme="minorHAnsi" w:cstheme="minorHAnsi"/>
                <w:i/>
                <w:iCs/>
                <w:sz w:val="20"/>
                <w:szCs w:val="20"/>
              </w:rPr>
              <w:t>313</w:t>
            </w:r>
            <w:r w:rsidRPr="00403916">
              <w:rPr>
                <w:rFonts w:asciiTheme="minorHAnsi" w:hAnsiTheme="minorHAnsi" w:cstheme="minorHAnsi"/>
                <w:sz w:val="20"/>
                <w:szCs w:val="20"/>
              </w:rPr>
              <w:t>(5795), 1893-1894.</w:t>
            </w:r>
          </w:p>
          <w:p w:rsidR="00502684" w:rsidRPr="00403916" w:rsidRDefault="00502684" w:rsidP="00502684">
            <w:pPr>
              <w:pStyle w:val="Default"/>
              <w:ind w:left="400" w:hanging="400"/>
              <w:rPr>
                <w:rFonts w:asciiTheme="minorHAnsi" w:hAnsiTheme="minorHAnsi" w:cstheme="minorHAnsi"/>
                <w:bCs/>
                <w:sz w:val="20"/>
                <w:szCs w:val="20"/>
              </w:rPr>
            </w:pPr>
            <w:r w:rsidRPr="00403916">
              <w:rPr>
                <w:rFonts w:asciiTheme="minorHAnsi" w:hAnsiTheme="minorHAnsi" w:cstheme="minorHAnsi"/>
                <w:sz w:val="20"/>
                <w:szCs w:val="20"/>
              </w:rPr>
              <w:t xml:space="preserve">Nye, B., </w:t>
            </w:r>
            <w:proofErr w:type="spellStart"/>
            <w:r w:rsidRPr="00403916">
              <w:rPr>
                <w:rFonts w:asciiTheme="minorHAnsi" w:hAnsiTheme="minorHAnsi" w:cstheme="minorHAnsi"/>
                <w:sz w:val="20"/>
                <w:szCs w:val="20"/>
              </w:rPr>
              <w:t>Konstantopoulos</w:t>
            </w:r>
            <w:proofErr w:type="spellEnd"/>
            <w:r w:rsidRPr="00403916">
              <w:rPr>
                <w:rFonts w:asciiTheme="minorHAnsi" w:hAnsiTheme="minorHAnsi" w:cstheme="minorHAnsi"/>
                <w:sz w:val="20"/>
                <w:szCs w:val="20"/>
              </w:rPr>
              <w:t xml:space="preserve">, S., &amp; Hedges, L. V. (2004). How large are teacher effects? </w:t>
            </w:r>
            <w:r w:rsidRPr="00403916">
              <w:rPr>
                <w:rFonts w:asciiTheme="minorHAnsi" w:hAnsiTheme="minorHAnsi" w:cstheme="minorHAnsi"/>
                <w:i/>
                <w:iCs/>
                <w:sz w:val="20"/>
                <w:szCs w:val="20"/>
              </w:rPr>
              <w:t>Educational Evaluation and Policy Analysis, 26</w:t>
            </w:r>
            <w:r w:rsidRPr="00403916">
              <w:rPr>
                <w:rFonts w:asciiTheme="minorHAnsi" w:hAnsiTheme="minorHAnsi" w:cstheme="minorHAnsi"/>
                <w:sz w:val="20"/>
                <w:szCs w:val="20"/>
              </w:rPr>
              <w:t>(3), 237</w:t>
            </w:r>
            <w:r w:rsidR="00CE402A">
              <w:rPr>
                <w:rFonts w:asciiTheme="minorHAnsi" w:hAnsiTheme="minorHAnsi" w:cstheme="minorHAnsi"/>
                <w:sz w:val="20"/>
                <w:szCs w:val="20"/>
              </w:rPr>
              <w:t>-257</w:t>
            </w:r>
            <w:r w:rsidRPr="00403916">
              <w:rPr>
                <w:rFonts w:asciiTheme="minorHAnsi" w:hAnsiTheme="minorHAnsi" w:cstheme="minorHAnsi"/>
                <w:sz w:val="20"/>
                <w:szCs w:val="20"/>
              </w:rPr>
              <w:t>.</w:t>
            </w:r>
          </w:p>
          <w:p w:rsidR="00135393" w:rsidRPr="00760F73" w:rsidRDefault="00502684" w:rsidP="001D66A2">
            <w:pPr>
              <w:pStyle w:val="Default"/>
              <w:ind w:left="400" w:hanging="400"/>
              <w:rPr>
                <w:rFonts w:asciiTheme="minorHAnsi" w:hAnsiTheme="minorHAnsi"/>
                <w:bCs/>
                <w:sz w:val="20"/>
                <w:szCs w:val="20"/>
              </w:rPr>
            </w:pPr>
            <w:proofErr w:type="spellStart"/>
            <w:r w:rsidRPr="00403916">
              <w:rPr>
                <w:rFonts w:asciiTheme="minorHAnsi" w:hAnsiTheme="minorHAnsi" w:cstheme="minorHAnsi"/>
                <w:bCs/>
                <w:sz w:val="20"/>
                <w:szCs w:val="20"/>
              </w:rPr>
              <w:t>Rayner</w:t>
            </w:r>
            <w:proofErr w:type="spellEnd"/>
            <w:r w:rsidRPr="00403916">
              <w:rPr>
                <w:rFonts w:asciiTheme="minorHAnsi" w:hAnsiTheme="minorHAnsi" w:cstheme="minorHAnsi"/>
                <w:bCs/>
                <w:sz w:val="20"/>
                <w:szCs w:val="20"/>
              </w:rPr>
              <w:t xml:space="preserve">, K., </w:t>
            </w:r>
            <w:proofErr w:type="spellStart"/>
            <w:r w:rsidRPr="00403916">
              <w:rPr>
                <w:rFonts w:asciiTheme="minorHAnsi" w:hAnsiTheme="minorHAnsi" w:cstheme="minorHAnsi"/>
                <w:bCs/>
                <w:sz w:val="20"/>
                <w:szCs w:val="20"/>
              </w:rPr>
              <w:t>Pollatske</w:t>
            </w:r>
            <w:proofErr w:type="spellEnd"/>
            <w:r w:rsidRPr="00403916">
              <w:rPr>
                <w:rFonts w:asciiTheme="minorHAnsi" w:hAnsiTheme="minorHAnsi" w:cstheme="minorHAnsi"/>
                <w:bCs/>
                <w:sz w:val="20"/>
                <w:szCs w:val="20"/>
              </w:rPr>
              <w:t xml:space="preserve">, A., Ashby, J., Clifton Jr., J. (2012). </w:t>
            </w:r>
            <w:r w:rsidR="001D66A2">
              <w:rPr>
                <w:rFonts w:asciiTheme="minorHAnsi" w:hAnsiTheme="minorHAnsi" w:cstheme="minorHAnsi"/>
                <w:bCs/>
                <w:sz w:val="20"/>
                <w:szCs w:val="20"/>
              </w:rPr>
              <w:t>Learning to Read</w:t>
            </w:r>
            <w:r w:rsidRPr="00403916">
              <w:rPr>
                <w:rFonts w:asciiTheme="minorHAnsi" w:hAnsiTheme="minorHAnsi" w:cstheme="minorHAnsi"/>
                <w:bCs/>
                <w:sz w:val="20"/>
                <w:szCs w:val="20"/>
              </w:rPr>
              <w:t xml:space="preserve">. In Author, </w:t>
            </w:r>
            <w:r w:rsidRPr="00403916">
              <w:rPr>
                <w:rFonts w:asciiTheme="minorHAnsi" w:hAnsiTheme="minorHAnsi" w:cstheme="minorHAnsi"/>
                <w:bCs/>
                <w:i/>
                <w:sz w:val="20"/>
                <w:szCs w:val="20"/>
              </w:rPr>
              <w:t>Psychology of Reading</w:t>
            </w:r>
            <w:r w:rsidRPr="00403916">
              <w:rPr>
                <w:rFonts w:asciiTheme="minorHAnsi" w:hAnsiTheme="minorHAnsi" w:cstheme="minorHAnsi"/>
                <w:bCs/>
                <w:sz w:val="20"/>
                <w:szCs w:val="20"/>
              </w:rPr>
              <w:t xml:space="preserve"> (pp. 309-343). New York: Psychology Press.</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r>
              <w:rPr>
                <w:rFonts w:asciiTheme="minorHAnsi" w:hAnsiTheme="minorHAnsi"/>
                <w:bCs/>
                <w:sz w:val="23"/>
                <w:szCs w:val="23"/>
              </w:rPr>
              <w:t>Ashley</w:t>
            </w:r>
          </w:p>
        </w:tc>
      </w:tr>
      <w:tr w:rsidR="00135393" w:rsidRPr="00664C4D" w:rsidTr="00CE402A">
        <w:trPr>
          <w:trHeight w:val="22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02/</w:t>
            </w:r>
            <w:r>
              <w:rPr>
                <w:rFonts w:asciiTheme="minorHAnsi" w:hAnsiTheme="minorHAnsi"/>
                <w:bCs/>
                <w:sz w:val="23"/>
                <w:szCs w:val="23"/>
              </w:rPr>
              <w:t>26</w:t>
            </w:r>
          </w:p>
        </w:tc>
        <w:tc>
          <w:tcPr>
            <w:tcW w:w="2790" w:type="dxa"/>
          </w:tcPr>
          <w:p w:rsidR="00135393" w:rsidRPr="00664C4D"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 xml:space="preserve">When Development Goes Wrong?  </w:t>
            </w:r>
          </w:p>
        </w:tc>
        <w:tc>
          <w:tcPr>
            <w:tcW w:w="6490" w:type="dxa"/>
          </w:tcPr>
          <w:p w:rsidR="00135393" w:rsidRDefault="00863E9B" w:rsidP="00592D7A">
            <w:pPr>
              <w:pStyle w:val="Default"/>
              <w:ind w:left="400" w:hanging="400"/>
              <w:rPr>
                <w:rFonts w:asciiTheme="minorHAnsi" w:hAnsiTheme="minorHAnsi"/>
                <w:bCs/>
                <w:sz w:val="20"/>
                <w:szCs w:val="20"/>
              </w:rPr>
            </w:pPr>
            <w:proofErr w:type="spellStart"/>
            <w:r w:rsidRPr="00863E9B">
              <w:rPr>
                <w:rFonts w:asciiTheme="minorHAnsi" w:hAnsiTheme="minorHAnsi"/>
                <w:bCs/>
                <w:sz w:val="20"/>
                <w:szCs w:val="20"/>
              </w:rPr>
              <w:t>Happé</w:t>
            </w:r>
            <w:proofErr w:type="spellEnd"/>
            <w:r w:rsidRPr="00863E9B">
              <w:rPr>
                <w:rFonts w:asciiTheme="minorHAnsi" w:hAnsiTheme="minorHAnsi"/>
                <w:bCs/>
                <w:sz w:val="20"/>
                <w:szCs w:val="20"/>
              </w:rPr>
              <w:t xml:space="preserve">, F., &amp; </w:t>
            </w:r>
            <w:proofErr w:type="spellStart"/>
            <w:r w:rsidRPr="00863E9B">
              <w:rPr>
                <w:rFonts w:asciiTheme="minorHAnsi" w:hAnsiTheme="minorHAnsi"/>
                <w:bCs/>
                <w:sz w:val="20"/>
                <w:szCs w:val="20"/>
              </w:rPr>
              <w:t>Frith</w:t>
            </w:r>
            <w:proofErr w:type="spellEnd"/>
            <w:r w:rsidRPr="00863E9B">
              <w:rPr>
                <w:rFonts w:asciiTheme="minorHAnsi" w:hAnsiTheme="minorHAnsi"/>
                <w:bCs/>
                <w:sz w:val="20"/>
                <w:szCs w:val="20"/>
              </w:rPr>
              <w:t>, U. (2006). The weak coherence account: detail-focused cognitive style in autism spectrum disorders. </w:t>
            </w:r>
            <w:r w:rsidRPr="00863E9B">
              <w:rPr>
                <w:rFonts w:asciiTheme="minorHAnsi" w:hAnsiTheme="minorHAnsi"/>
                <w:bCs/>
                <w:i/>
                <w:iCs/>
                <w:sz w:val="20"/>
                <w:szCs w:val="20"/>
              </w:rPr>
              <w:t>Journal of autism and developmental disorders</w:t>
            </w:r>
            <w:r w:rsidRPr="00863E9B">
              <w:rPr>
                <w:rFonts w:asciiTheme="minorHAnsi" w:hAnsiTheme="minorHAnsi"/>
                <w:bCs/>
                <w:sz w:val="20"/>
                <w:szCs w:val="20"/>
              </w:rPr>
              <w:t>, </w:t>
            </w:r>
            <w:r w:rsidRPr="00863E9B">
              <w:rPr>
                <w:rFonts w:asciiTheme="minorHAnsi" w:hAnsiTheme="minorHAnsi"/>
                <w:bCs/>
                <w:i/>
                <w:iCs/>
                <w:sz w:val="20"/>
                <w:szCs w:val="20"/>
              </w:rPr>
              <w:t>36</w:t>
            </w:r>
            <w:r w:rsidRPr="00863E9B">
              <w:rPr>
                <w:rFonts w:asciiTheme="minorHAnsi" w:hAnsiTheme="minorHAnsi"/>
                <w:bCs/>
                <w:sz w:val="20"/>
                <w:szCs w:val="20"/>
              </w:rPr>
              <w:t>(1), 5-25.</w:t>
            </w:r>
          </w:p>
          <w:p w:rsidR="00EE3C9F" w:rsidRDefault="00EE3C9F" w:rsidP="00D4500A">
            <w:pPr>
              <w:pStyle w:val="Default"/>
              <w:ind w:left="400" w:hanging="400"/>
              <w:rPr>
                <w:rFonts w:asciiTheme="minorHAnsi" w:hAnsiTheme="minorHAnsi" w:cstheme="minorHAnsi"/>
                <w:bCs/>
                <w:sz w:val="20"/>
                <w:szCs w:val="20"/>
              </w:rPr>
            </w:pPr>
            <w:proofErr w:type="spellStart"/>
            <w:r w:rsidRPr="00EE3C9F">
              <w:rPr>
                <w:rFonts w:asciiTheme="minorHAnsi" w:hAnsiTheme="minorHAnsi" w:cstheme="minorHAnsi"/>
                <w:bCs/>
                <w:sz w:val="20"/>
                <w:szCs w:val="20"/>
              </w:rPr>
              <w:t>Plomin</w:t>
            </w:r>
            <w:proofErr w:type="spellEnd"/>
            <w:r w:rsidRPr="00EE3C9F">
              <w:rPr>
                <w:rFonts w:asciiTheme="minorHAnsi" w:hAnsiTheme="minorHAnsi" w:cstheme="minorHAnsi"/>
                <w:bCs/>
                <w:sz w:val="20"/>
                <w:szCs w:val="20"/>
              </w:rPr>
              <w:t xml:space="preserve">, </w:t>
            </w:r>
            <w:r>
              <w:rPr>
                <w:rFonts w:asciiTheme="minorHAnsi" w:hAnsiTheme="minorHAnsi" w:cstheme="minorHAnsi"/>
                <w:bCs/>
                <w:sz w:val="20"/>
                <w:szCs w:val="20"/>
              </w:rPr>
              <w:t>R</w:t>
            </w:r>
            <w:r w:rsidRPr="00EE3C9F">
              <w:rPr>
                <w:rFonts w:asciiTheme="minorHAnsi" w:hAnsiTheme="minorHAnsi" w:cstheme="minorHAnsi"/>
                <w:bCs/>
                <w:sz w:val="20"/>
                <w:szCs w:val="20"/>
              </w:rPr>
              <w:t xml:space="preserve">, &amp; </w:t>
            </w:r>
            <w:proofErr w:type="spellStart"/>
            <w:r w:rsidRPr="00EE3C9F">
              <w:rPr>
                <w:rFonts w:asciiTheme="minorHAnsi" w:hAnsiTheme="minorHAnsi" w:cstheme="minorHAnsi"/>
                <w:bCs/>
                <w:sz w:val="20"/>
                <w:szCs w:val="20"/>
              </w:rPr>
              <w:t>Kovas</w:t>
            </w:r>
            <w:proofErr w:type="spellEnd"/>
            <w:r w:rsidRPr="00EE3C9F">
              <w:rPr>
                <w:rFonts w:asciiTheme="minorHAnsi" w:hAnsiTheme="minorHAnsi" w:cstheme="minorHAnsi"/>
                <w:bCs/>
                <w:sz w:val="20"/>
                <w:szCs w:val="20"/>
              </w:rPr>
              <w:t xml:space="preserve">, </w:t>
            </w:r>
            <w:r>
              <w:rPr>
                <w:rFonts w:asciiTheme="minorHAnsi" w:hAnsiTheme="minorHAnsi" w:cstheme="minorHAnsi"/>
                <w:bCs/>
                <w:sz w:val="20"/>
                <w:szCs w:val="20"/>
              </w:rPr>
              <w:t>Y</w:t>
            </w:r>
            <w:r w:rsidRPr="00EE3C9F">
              <w:rPr>
                <w:rFonts w:asciiTheme="minorHAnsi" w:hAnsiTheme="minorHAnsi" w:cstheme="minorHAnsi"/>
                <w:bCs/>
                <w:sz w:val="20"/>
                <w:szCs w:val="20"/>
              </w:rPr>
              <w:t xml:space="preserve">. (2005). Generalist genes and learning disabilities. </w:t>
            </w:r>
            <w:r w:rsidRPr="00EE3C9F">
              <w:rPr>
                <w:rFonts w:asciiTheme="minorHAnsi" w:hAnsiTheme="minorHAnsi" w:cstheme="minorHAnsi"/>
                <w:bCs/>
                <w:i/>
                <w:iCs/>
                <w:sz w:val="20"/>
                <w:szCs w:val="20"/>
              </w:rPr>
              <w:t>Psychological Bulletin, 131</w:t>
            </w:r>
            <w:r w:rsidRPr="00EE3C9F">
              <w:rPr>
                <w:rFonts w:asciiTheme="minorHAnsi" w:hAnsiTheme="minorHAnsi" w:cstheme="minorHAnsi"/>
                <w:bCs/>
                <w:sz w:val="20"/>
                <w:szCs w:val="20"/>
              </w:rPr>
              <w:t>(4), 592-617.</w:t>
            </w:r>
          </w:p>
          <w:p w:rsidR="00667F26" w:rsidRPr="00863E9B" w:rsidRDefault="00D4500A" w:rsidP="00D4500A">
            <w:pPr>
              <w:pStyle w:val="Default"/>
              <w:ind w:left="400" w:hanging="400"/>
              <w:rPr>
                <w:rFonts w:asciiTheme="minorHAnsi" w:hAnsiTheme="minorHAnsi"/>
                <w:bCs/>
                <w:sz w:val="20"/>
                <w:szCs w:val="20"/>
              </w:rPr>
            </w:pPr>
            <w:proofErr w:type="spellStart"/>
            <w:r w:rsidRPr="00403916">
              <w:rPr>
                <w:rFonts w:asciiTheme="minorHAnsi" w:hAnsiTheme="minorHAnsi" w:cstheme="minorHAnsi"/>
                <w:bCs/>
                <w:sz w:val="20"/>
                <w:szCs w:val="20"/>
              </w:rPr>
              <w:t>Rayner</w:t>
            </w:r>
            <w:proofErr w:type="spellEnd"/>
            <w:r w:rsidRPr="00403916">
              <w:rPr>
                <w:rFonts w:asciiTheme="minorHAnsi" w:hAnsiTheme="minorHAnsi" w:cstheme="minorHAnsi"/>
                <w:bCs/>
                <w:sz w:val="20"/>
                <w:szCs w:val="20"/>
              </w:rPr>
              <w:t xml:space="preserve">, K., </w:t>
            </w:r>
            <w:proofErr w:type="spellStart"/>
            <w:r w:rsidRPr="00403916">
              <w:rPr>
                <w:rFonts w:asciiTheme="minorHAnsi" w:hAnsiTheme="minorHAnsi" w:cstheme="minorHAnsi"/>
                <w:bCs/>
                <w:sz w:val="20"/>
                <w:szCs w:val="20"/>
              </w:rPr>
              <w:t>Pollatske</w:t>
            </w:r>
            <w:proofErr w:type="spellEnd"/>
            <w:r w:rsidRPr="00403916">
              <w:rPr>
                <w:rFonts w:asciiTheme="minorHAnsi" w:hAnsiTheme="minorHAnsi" w:cstheme="minorHAnsi"/>
                <w:bCs/>
                <w:sz w:val="20"/>
                <w:szCs w:val="20"/>
              </w:rPr>
              <w:t xml:space="preserve">, A., Ashby, J., Clifton Jr., J. (2012). </w:t>
            </w:r>
            <w:r>
              <w:rPr>
                <w:rFonts w:asciiTheme="minorHAnsi" w:hAnsiTheme="minorHAnsi" w:cstheme="minorHAnsi"/>
                <w:bCs/>
                <w:sz w:val="20"/>
                <w:szCs w:val="20"/>
              </w:rPr>
              <w:t>Reading Disorders</w:t>
            </w:r>
            <w:r w:rsidRPr="00403916">
              <w:rPr>
                <w:rFonts w:asciiTheme="minorHAnsi" w:hAnsiTheme="minorHAnsi" w:cstheme="minorHAnsi"/>
                <w:bCs/>
                <w:sz w:val="20"/>
                <w:szCs w:val="20"/>
              </w:rPr>
              <w:t xml:space="preserve">. In Author, </w:t>
            </w:r>
            <w:r w:rsidRPr="00403916">
              <w:rPr>
                <w:rFonts w:asciiTheme="minorHAnsi" w:hAnsiTheme="minorHAnsi" w:cstheme="minorHAnsi"/>
                <w:bCs/>
                <w:i/>
                <w:sz w:val="20"/>
                <w:szCs w:val="20"/>
              </w:rPr>
              <w:t>Psychology of Reading</w:t>
            </w:r>
            <w:r w:rsidRPr="00403916">
              <w:rPr>
                <w:rFonts w:asciiTheme="minorHAnsi" w:hAnsiTheme="minorHAnsi" w:cstheme="minorHAnsi"/>
                <w:bCs/>
                <w:sz w:val="20"/>
                <w:szCs w:val="20"/>
              </w:rPr>
              <w:t xml:space="preserve"> (pp. 309-343). New York: Psychology Press.</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r>
              <w:rPr>
                <w:rFonts w:asciiTheme="minorHAnsi" w:hAnsiTheme="minorHAnsi"/>
                <w:bCs/>
                <w:sz w:val="23"/>
                <w:szCs w:val="23"/>
              </w:rPr>
              <w:t>Sarah</w:t>
            </w:r>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03/</w:t>
            </w:r>
            <w:r>
              <w:rPr>
                <w:rFonts w:asciiTheme="minorHAnsi" w:hAnsiTheme="minorHAnsi"/>
                <w:bCs/>
                <w:sz w:val="23"/>
                <w:szCs w:val="23"/>
              </w:rPr>
              <w:t>05</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Temperament/Personality</w:t>
            </w:r>
          </w:p>
          <w:p w:rsidR="00135393" w:rsidRPr="00664C4D" w:rsidRDefault="00135393" w:rsidP="00135393">
            <w:pPr>
              <w:pStyle w:val="Default"/>
              <w:jc w:val="center"/>
              <w:rPr>
                <w:rFonts w:asciiTheme="minorHAnsi" w:hAnsiTheme="minorHAnsi"/>
                <w:bCs/>
                <w:sz w:val="23"/>
                <w:szCs w:val="23"/>
              </w:rPr>
            </w:pPr>
          </w:p>
        </w:tc>
        <w:tc>
          <w:tcPr>
            <w:tcW w:w="6490" w:type="dxa"/>
          </w:tcPr>
          <w:p w:rsidR="004B6A8E" w:rsidRDefault="004B6A8E" w:rsidP="00592D7A">
            <w:pPr>
              <w:pStyle w:val="Default"/>
              <w:ind w:left="400" w:hanging="400"/>
              <w:rPr>
                <w:rFonts w:asciiTheme="minorHAnsi" w:hAnsiTheme="minorHAnsi"/>
                <w:bCs/>
                <w:sz w:val="20"/>
                <w:szCs w:val="20"/>
              </w:rPr>
            </w:pPr>
            <w:proofErr w:type="spellStart"/>
            <w:r w:rsidRPr="004B6A8E">
              <w:rPr>
                <w:rFonts w:asciiTheme="minorHAnsi" w:hAnsiTheme="minorHAnsi"/>
                <w:bCs/>
                <w:sz w:val="20"/>
                <w:szCs w:val="20"/>
              </w:rPr>
              <w:t>Caspi</w:t>
            </w:r>
            <w:proofErr w:type="spellEnd"/>
            <w:r w:rsidRPr="004B6A8E">
              <w:rPr>
                <w:rFonts w:asciiTheme="minorHAnsi" w:hAnsiTheme="minorHAnsi"/>
                <w:bCs/>
                <w:sz w:val="20"/>
                <w:szCs w:val="20"/>
              </w:rPr>
              <w:t xml:space="preserve">, A., Harrington, H., Milne, B., </w:t>
            </w:r>
            <w:proofErr w:type="spellStart"/>
            <w:r w:rsidRPr="004B6A8E">
              <w:rPr>
                <w:rFonts w:asciiTheme="minorHAnsi" w:hAnsiTheme="minorHAnsi"/>
                <w:bCs/>
                <w:sz w:val="20"/>
                <w:szCs w:val="20"/>
              </w:rPr>
              <w:t>Amell</w:t>
            </w:r>
            <w:proofErr w:type="spellEnd"/>
            <w:r w:rsidRPr="004B6A8E">
              <w:rPr>
                <w:rFonts w:asciiTheme="minorHAnsi" w:hAnsiTheme="minorHAnsi"/>
                <w:bCs/>
                <w:sz w:val="20"/>
                <w:szCs w:val="20"/>
              </w:rPr>
              <w:t>, J. W., Theodore, R. F., &amp; Moffitt, T. E. (2003). Children's behavioral styles at age 3 are linked to their adult personality traits at age 26. </w:t>
            </w:r>
            <w:r w:rsidRPr="004B6A8E">
              <w:rPr>
                <w:rFonts w:asciiTheme="minorHAnsi" w:hAnsiTheme="minorHAnsi"/>
                <w:bCs/>
                <w:i/>
                <w:iCs/>
                <w:sz w:val="20"/>
                <w:szCs w:val="20"/>
              </w:rPr>
              <w:t>Journal of Personality</w:t>
            </w:r>
            <w:r w:rsidRPr="004B6A8E">
              <w:rPr>
                <w:rFonts w:asciiTheme="minorHAnsi" w:hAnsiTheme="minorHAnsi"/>
                <w:bCs/>
                <w:sz w:val="20"/>
                <w:szCs w:val="20"/>
              </w:rPr>
              <w:t>, </w:t>
            </w:r>
            <w:r w:rsidRPr="004B6A8E">
              <w:rPr>
                <w:rFonts w:asciiTheme="minorHAnsi" w:hAnsiTheme="minorHAnsi"/>
                <w:bCs/>
                <w:i/>
                <w:iCs/>
                <w:sz w:val="20"/>
                <w:szCs w:val="20"/>
              </w:rPr>
              <w:t>71</w:t>
            </w:r>
            <w:r w:rsidRPr="004B6A8E">
              <w:rPr>
                <w:rFonts w:asciiTheme="minorHAnsi" w:hAnsiTheme="minorHAnsi"/>
                <w:bCs/>
                <w:sz w:val="20"/>
                <w:szCs w:val="20"/>
              </w:rPr>
              <w:t>(4), 495-514</w:t>
            </w:r>
          </w:p>
          <w:p w:rsidR="004B6A8E" w:rsidRDefault="004B6A8E" w:rsidP="00592D7A">
            <w:pPr>
              <w:pStyle w:val="Default"/>
              <w:ind w:left="400" w:hanging="400"/>
              <w:rPr>
                <w:rFonts w:asciiTheme="minorHAnsi" w:hAnsiTheme="minorHAnsi"/>
                <w:bCs/>
                <w:sz w:val="20"/>
                <w:szCs w:val="20"/>
              </w:rPr>
            </w:pPr>
            <w:r w:rsidRPr="004B6A8E">
              <w:rPr>
                <w:rFonts w:asciiTheme="minorHAnsi" w:hAnsiTheme="minorHAnsi"/>
                <w:bCs/>
                <w:sz w:val="20"/>
                <w:szCs w:val="20"/>
              </w:rPr>
              <w:t xml:space="preserve">Goldsmith, H. H., Buss, A. H., </w:t>
            </w:r>
            <w:proofErr w:type="spellStart"/>
            <w:r w:rsidRPr="004B6A8E">
              <w:rPr>
                <w:rFonts w:asciiTheme="minorHAnsi" w:hAnsiTheme="minorHAnsi"/>
                <w:bCs/>
                <w:sz w:val="20"/>
                <w:szCs w:val="20"/>
              </w:rPr>
              <w:t>Plomin</w:t>
            </w:r>
            <w:proofErr w:type="spellEnd"/>
            <w:r w:rsidRPr="004B6A8E">
              <w:rPr>
                <w:rFonts w:asciiTheme="minorHAnsi" w:hAnsiTheme="minorHAnsi"/>
                <w:bCs/>
                <w:sz w:val="20"/>
                <w:szCs w:val="20"/>
              </w:rPr>
              <w:t xml:space="preserve">, R., </w:t>
            </w:r>
            <w:proofErr w:type="spellStart"/>
            <w:r w:rsidRPr="004B6A8E">
              <w:rPr>
                <w:rFonts w:asciiTheme="minorHAnsi" w:hAnsiTheme="minorHAnsi"/>
                <w:bCs/>
                <w:sz w:val="20"/>
                <w:szCs w:val="20"/>
              </w:rPr>
              <w:t>Rothbart</w:t>
            </w:r>
            <w:proofErr w:type="spellEnd"/>
            <w:r w:rsidRPr="004B6A8E">
              <w:rPr>
                <w:rFonts w:asciiTheme="minorHAnsi" w:hAnsiTheme="minorHAnsi"/>
                <w:bCs/>
                <w:sz w:val="20"/>
                <w:szCs w:val="20"/>
              </w:rPr>
              <w:t>, M. K., Thomas, A., Chess, S</w:t>
            </w:r>
            <w:proofErr w:type="gramStart"/>
            <w:r w:rsidRPr="004B6A8E">
              <w:rPr>
                <w:rFonts w:asciiTheme="minorHAnsi" w:hAnsiTheme="minorHAnsi"/>
                <w:bCs/>
                <w:sz w:val="20"/>
                <w:szCs w:val="20"/>
              </w:rPr>
              <w:t>., ...</w:t>
            </w:r>
            <w:proofErr w:type="gramEnd"/>
            <w:r w:rsidRPr="004B6A8E">
              <w:rPr>
                <w:rFonts w:asciiTheme="minorHAnsi" w:hAnsiTheme="minorHAnsi"/>
                <w:bCs/>
                <w:sz w:val="20"/>
                <w:szCs w:val="20"/>
              </w:rPr>
              <w:t xml:space="preserve"> &amp; McCall, R. B. (1987). Roundtable: What is temperament? Four approaches. </w:t>
            </w:r>
            <w:r w:rsidR="00CE402A">
              <w:rPr>
                <w:rFonts w:asciiTheme="minorHAnsi" w:hAnsiTheme="minorHAnsi"/>
                <w:bCs/>
                <w:i/>
                <w:iCs/>
                <w:sz w:val="20"/>
                <w:szCs w:val="20"/>
              </w:rPr>
              <w:t>Child D</w:t>
            </w:r>
            <w:r w:rsidRPr="004B6A8E">
              <w:rPr>
                <w:rFonts w:asciiTheme="minorHAnsi" w:hAnsiTheme="minorHAnsi"/>
                <w:bCs/>
                <w:i/>
                <w:iCs/>
                <w:sz w:val="20"/>
                <w:szCs w:val="20"/>
              </w:rPr>
              <w:t>evelopment</w:t>
            </w:r>
            <w:r w:rsidRPr="004B6A8E">
              <w:rPr>
                <w:rFonts w:asciiTheme="minorHAnsi" w:hAnsiTheme="minorHAnsi"/>
                <w:bCs/>
                <w:sz w:val="20"/>
                <w:szCs w:val="20"/>
              </w:rPr>
              <w:t>, 505-529.</w:t>
            </w:r>
          </w:p>
          <w:p w:rsidR="00371056" w:rsidRDefault="00371056" w:rsidP="00592D7A">
            <w:pPr>
              <w:pStyle w:val="Default"/>
              <w:ind w:left="400" w:hanging="400"/>
              <w:rPr>
                <w:rFonts w:asciiTheme="minorHAnsi" w:hAnsiTheme="minorHAnsi"/>
                <w:bCs/>
                <w:sz w:val="20"/>
                <w:szCs w:val="20"/>
              </w:rPr>
            </w:pPr>
            <w:r w:rsidRPr="00371056">
              <w:rPr>
                <w:rFonts w:asciiTheme="minorHAnsi" w:hAnsiTheme="minorHAnsi"/>
                <w:bCs/>
                <w:sz w:val="20"/>
                <w:szCs w:val="20"/>
              </w:rPr>
              <w:t xml:space="preserve">McCrae, R. R., Costa, P. T., de Lima, M. P., </w:t>
            </w:r>
            <w:proofErr w:type="spellStart"/>
            <w:r w:rsidRPr="00371056">
              <w:rPr>
                <w:rFonts w:asciiTheme="minorHAnsi" w:hAnsiTheme="minorHAnsi"/>
                <w:bCs/>
                <w:sz w:val="20"/>
                <w:szCs w:val="20"/>
              </w:rPr>
              <w:t>Simões</w:t>
            </w:r>
            <w:proofErr w:type="spellEnd"/>
            <w:r w:rsidRPr="00371056">
              <w:rPr>
                <w:rFonts w:asciiTheme="minorHAnsi" w:hAnsiTheme="minorHAnsi"/>
                <w:bCs/>
                <w:sz w:val="20"/>
                <w:szCs w:val="20"/>
              </w:rPr>
              <w:t xml:space="preserve">, A., </w:t>
            </w:r>
            <w:proofErr w:type="spellStart"/>
            <w:r w:rsidRPr="00371056">
              <w:rPr>
                <w:rFonts w:asciiTheme="minorHAnsi" w:hAnsiTheme="minorHAnsi"/>
                <w:bCs/>
                <w:sz w:val="20"/>
                <w:szCs w:val="20"/>
              </w:rPr>
              <w:t>Ostendorf</w:t>
            </w:r>
            <w:proofErr w:type="spellEnd"/>
            <w:r w:rsidRPr="00371056">
              <w:rPr>
                <w:rFonts w:asciiTheme="minorHAnsi" w:hAnsiTheme="minorHAnsi"/>
                <w:bCs/>
                <w:sz w:val="20"/>
                <w:szCs w:val="20"/>
              </w:rPr>
              <w:t xml:space="preserve">, F., </w:t>
            </w:r>
            <w:proofErr w:type="spellStart"/>
            <w:r w:rsidRPr="00371056">
              <w:rPr>
                <w:rFonts w:asciiTheme="minorHAnsi" w:hAnsiTheme="minorHAnsi"/>
                <w:bCs/>
                <w:sz w:val="20"/>
                <w:szCs w:val="20"/>
              </w:rPr>
              <w:t>Angleitner</w:t>
            </w:r>
            <w:proofErr w:type="spellEnd"/>
            <w:r w:rsidRPr="00371056">
              <w:rPr>
                <w:rFonts w:asciiTheme="minorHAnsi" w:hAnsiTheme="minorHAnsi"/>
                <w:bCs/>
                <w:sz w:val="20"/>
                <w:szCs w:val="20"/>
              </w:rPr>
              <w:t>, A</w:t>
            </w:r>
            <w:proofErr w:type="gramStart"/>
            <w:r w:rsidRPr="00371056">
              <w:rPr>
                <w:rFonts w:asciiTheme="minorHAnsi" w:hAnsiTheme="minorHAnsi"/>
                <w:bCs/>
                <w:sz w:val="20"/>
                <w:szCs w:val="20"/>
              </w:rPr>
              <w:t>., ...</w:t>
            </w:r>
            <w:proofErr w:type="gramEnd"/>
            <w:r w:rsidRPr="00371056">
              <w:rPr>
                <w:rFonts w:asciiTheme="minorHAnsi" w:hAnsiTheme="minorHAnsi"/>
                <w:bCs/>
                <w:sz w:val="20"/>
                <w:szCs w:val="20"/>
              </w:rPr>
              <w:t xml:space="preserve"> &amp; Piedmont, R. L. (1999). Age differences in personality across the adult life span: parallels in five cultures. </w:t>
            </w:r>
            <w:r w:rsidRPr="00371056">
              <w:rPr>
                <w:rFonts w:asciiTheme="minorHAnsi" w:hAnsiTheme="minorHAnsi"/>
                <w:bCs/>
                <w:i/>
                <w:iCs/>
                <w:sz w:val="20"/>
                <w:szCs w:val="20"/>
              </w:rPr>
              <w:t>Developmental psychology</w:t>
            </w:r>
            <w:proofErr w:type="gramStart"/>
            <w:r w:rsidRPr="00371056">
              <w:rPr>
                <w:rFonts w:asciiTheme="minorHAnsi" w:hAnsiTheme="minorHAnsi"/>
                <w:bCs/>
                <w:sz w:val="20"/>
                <w:szCs w:val="20"/>
              </w:rPr>
              <w:t>,</w:t>
            </w:r>
            <w:r w:rsidRPr="00371056">
              <w:rPr>
                <w:rFonts w:asciiTheme="minorHAnsi" w:hAnsiTheme="minorHAnsi"/>
                <w:bCs/>
                <w:i/>
                <w:iCs/>
                <w:sz w:val="20"/>
                <w:szCs w:val="20"/>
              </w:rPr>
              <w:t>35</w:t>
            </w:r>
            <w:proofErr w:type="gramEnd"/>
            <w:r w:rsidRPr="00371056">
              <w:rPr>
                <w:rFonts w:asciiTheme="minorHAnsi" w:hAnsiTheme="minorHAnsi"/>
                <w:bCs/>
                <w:sz w:val="20"/>
                <w:szCs w:val="20"/>
              </w:rPr>
              <w:t>(2), 466</w:t>
            </w:r>
            <w:r>
              <w:rPr>
                <w:rFonts w:asciiTheme="minorHAnsi" w:hAnsiTheme="minorHAnsi"/>
                <w:bCs/>
                <w:sz w:val="20"/>
                <w:szCs w:val="20"/>
              </w:rPr>
              <w:t>-477.</w:t>
            </w:r>
          </w:p>
          <w:p w:rsidR="00135393" w:rsidRPr="00D34511" w:rsidRDefault="00D34511" w:rsidP="00592D7A">
            <w:pPr>
              <w:pStyle w:val="Default"/>
              <w:ind w:left="400" w:hanging="400"/>
              <w:rPr>
                <w:rFonts w:asciiTheme="minorHAnsi" w:hAnsiTheme="minorHAnsi"/>
                <w:bCs/>
                <w:sz w:val="20"/>
                <w:szCs w:val="20"/>
              </w:rPr>
            </w:pPr>
            <w:proofErr w:type="spellStart"/>
            <w:r>
              <w:rPr>
                <w:rFonts w:asciiTheme="minorHAnsi" w:hAnsiTheme="minorHAnsi"/>
                <w:bCs/>
                <w:sz w:val="20"/>
                <w:szCs w:val="20"/>
              </w:rPr>
              <w:t>R</w:t>
            </w:r>
            <w:r w:rsidRPr="00D34511">
              <w:rPr>
                <w:rFonts w:asciiTheme="minorHAnsi" w:hAnsiTheme="minorHAnsi"/>
                <w:bCs/>
                <w:sz w:val="20"/>
                <w:szCs w:val="20"/>
              </w:rPr>
              <w:t>othbart</w:t>
            </w:r>
            <w:proofErr w:type="spellEnd"/>
            <w:r w:rsidRPr="00D34511">
              <w:rPr>
                <w:rFonts w:asciiTheme="minorHAnsi" w:hAnsiTheme="minorHAnsi"/>
                <w:bCs/>
                <w:sz w:val="20"/>
                <w:szCs w:val="20"/>
              </w:rPr>
              <w:t xml:space="preserve">, M. K., </w:t>
            </w:r>
            <w:proofErr w:type="spellStart"/>
            <w:r w:rsidRPr="00D34511">
              <w:rPr>
                <w:rFonts w:asciiTheme="minorHAnsi" w:hAnsiTheme="minorHAnsi"/>
                <w:bCs/>
                <w:sz w:val="20"/>
                <w:szCs w:val="20"/>
              </w:rPr>
              <w:t>Ahadi</w:t>
            </w:r>
            <w:proofErr w:type="spellEnd"/>
            <w:r w:rsidRPr="00D34511">
              <w:rPr>
                <w:rFonts w:asciiTheme="minorHAnsi" w:hAnsiTheme="minorHAnsi"/>
                <w:bCs/>
                <w:sz w:val="20"/>
                <w:szCs w:val="20"/>
              </w:rPr>
              <w:t>, S. A., &amp; Evans, D. E. (2000). Temperament and personality: origins and outcomes. </w:t>
            </w:r>
            <w:r w:rsidR="00CE402A">
              <w:rPr>
                <w:rFonts w:asciiTheme="minorHAnsi" w:hAnsiTheme="minorHAnsi"/>
                <w:bCs/>
                <w:i/>
                <w:iCs/>
                <w:sz w:val="20"/>
                <w:szCs w:val="20"/>
              </w:rPr>
              <w:t>Journal of Personality and Social P</w:t>
            </w:r>
            <w:r w:rsidRPr="00D34511">
              <w:rPr>
                <w:rFonts w:asciiTheme="minorHAnsi" w:hAnsiTheme="minorHAnsi"/>
                <w:bCs/>
                <w:i/>
                <w:iCs/>
                <w:sz w:val="20"/>
                <w:szCs w:val="20"/>
              </w:rPr>
              <w:t>sychology</w:t>
            </w:r>
            <w:r w:rsidRPr="00D34511">
              <w:rPr>
                <w:rFonts w:asciiTheme="minorHAnsi" w:hAnsiTheme="minorHAnsi"/>
                <w:bCs/>
                <w:sz w:val="20"/>
                <w:szCs w:val="20"/>
              </w:rPr>
              <w:t>, </w:t>
            </w:r>
            <w:r w:rsidRPr="00D34511">
              <w:rPr>
                <w:rFonts w:asciiTheme="minorHAnsi" w:hAnsiTheme="minorHAnsi"/>
                <w:bCs/>
                <w:i/>
                <w:iCs/>
                <w:sz w:val="20"/>
                <w:szCs w:val="20"/>
              </w:rPr>
              <w:t>78</w:t>
            </w:r>
            <w:r w:rsidRPr="00D34511">
              <w:rPr>
                <w:rFonts w:asciiTheme="minorHAnsi" w:hAnsiTheme="minorHAnsi"/>
                <w:bCs/>
                <w:sz w:val="20"/>
                <w:szCs w:val="20"/>
              </w:rPr>
              <w:t>(1), 122</w:t>
            </w:r>
            <w:r w:rsidR="00CE402A">
              <w:rPr>
                <w:rFonts w:asciiTheme="minorHAnsi" w:hAnsiTheme="minorHAnsi"/>
                <w:bCs/>
                <w:sz w:val="20"/>
                <w:szCs w:val="20"/>
              </w:rPr>
              <w:t>-135</w:t>
            </w:r>
            <w:r w:rsidRPr="00D34511">
              <w:rPr>
                <w:rFonts w:asciiTheme="minorHAnsi" w:hAnsiTheme="minorHAnsi"/>
                <w:bCs/>
                <w:sz w:val="20"/>
                <w:szCs w:val="20"/>
              </w:rPr>
              <w:t>.</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r>
              <w:rPr>
                <w:rFonts w:asciiTheme="minorHAnsi" w:hAnsiTheme="minorHAnsi"/>
                <w:bCs/>
                <w:sz w:val="23"/>
                <w:szCs w:val="23"/>
              </w:rPr>
              <w:t>Amy</w:t>
            </w:r>
          </w:p>
          <w:p w:rsidR="00921DC6" w:rsidRDefault="00921DC6" w:rsidP="00135393">
            <w:pPr>
              <w:pStyle w:val="Default"/>
              <w:jc w:val="center"/>
              <w:rPr>
                <w:rFonts w:asciiTheme="minorHAnsi" w:hAnsiTheme="minorHAnsi"/>
                <w:bCs/>
                <w:sz w:val="23"/>
                <w:szCs w:val="23"/>
              </w:rPr>
            </w:pPr>
            <w:r>
              <w:rPr>
                <w:rFonts w:asciiTheme="minorHAnsi" w:hAnsiTheme="minorHAnsi"/>
                <w:bCs/>
                <w:sz w:val="23"/>
                <w:szCs w:val="23"/>
              </w:rPr>
              <w:t>Kristina</w:t>
            </w:r>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03/</w:t>
            </w:r>
            <w:r>
              <w:rPr>
                <w:rFonts w:asciiTheme="minorHAnsi" w:hAnsiTheme="minorHAnsi"/>
                <w:bCs/>
                <w:sz w:val="23"/>
                <w:szCs w:val="23"/>
              </w:rPr>
              <w:t>12</w:t>
            </w:r>
          </w:p>
        </w:tc>
        <w:tc>
          <w:tcPr>
            <w:tcW w:w="2790"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SPRING BREAK</w:t>
            </w:r>
          </w:p>
        </w:tc>
        <w:tc>
          <w:tcPr>
            <w:tcW w:w="6490" w:type="dxa"/>
          </w:tcPr>
          <w:p w:rsidR="00135393" w:rsidRPr="00664C4D" w:rsidRDefault="00135393" w:rsidP="006F1F53">
            <w:pPr>
              <w:pStyle w:val="Default"/>
              <w:ind w:left="400" w:hanging="400"/>
              <w:jc w:val="center"/>
              <w:rPr>
                <w:rFonts w:asciiTheme="minorHAnsi" w:hAnsiTheme="minorHAnsi"/>
                <w:bCs/>
                <w:sz w:val="23"/>
                <w:szCs w:val="23"/>
              </w:rPr>
            </w:pPr>
            <w:r>
              <w:rPr>
                <w:rFonts w:asciiTheme="minorHAnsi" w:hAnsiTheme="minorHAnsi"/>
                <w:bCs/>
                <w:sz w:val="23"/>
                <w:szCs w:val="23"/>
              </w:rPr>
              <w:t>--</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w:t>
            </w:r>
          </w:p>
        </w:tc>
        <w:tc>
          <w:tcPr>
            <w:tcW w:w="2988"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w:t>
            </w:r>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03/1</w:t>
            </w:r>
            <w:r>
              <w:rPr>
                <w:rFonts w:asciiTheme="minorHAnsi" w:hAnsiTheme="minorHAnsi"/>
                <w:bCs/>
                <w:sz w:val="23"/>
                <w:szCs w:val="23"/>
              </w:rPr>
              <w:t>9</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Child Psychopathology</w:t>
            </w:r>
          </w:p>
          <w:p w:rsidR="00135393" w:rsidRPr="00664C4D" w:rsidRDefault="00135393" w:rsidP="00135393">
            <w:pPr>
              <w:pStyle w:val="Default"/>
              <w:jc w:val="center"/>
              <w:rPr>
                <w:rFonts w:asciiTheme="minorHAnsi" w:hAnsiTheme="minorHAnsi"/>
                <w:bCs/>
                <w:sz w:val="23"/>
                <w:szCs w:val="23"/>
              </w:rPr>
            </w:pPr>
          </w:p>
        </w:tc>
        <w:tc>
          <w:tcPr>
            <w:tcW w:w="6490" w:type="dxa"/>
          </w:tcPr>
          <w:p w:rsidR="007E6FE7" w:rsidRDefault="007E6FE7" w:rsidP="00592D7A">
            <w:pPr>
              <w:pStyle w:val="Default"/>
              <w:ind w:left="400" w:hanging="400"/>
              <w:rPr>
                <w:rFonts w:asciiTheme="minorHAnsi" w:hAnsiTheme="minorHAnsi"/>
                <w:bCs/>
                <w:sz w:val="20"/>
                <w:szCs w:val="20"/>
              </w:rPr>
            </w:pPr>
            <w:r w:rsidRPr="007E6FE7">
              <w:rPr>
                <w:rFonts w:asciiTheme="minorHAnsi" w:hAnsiTheme="minorHAnsi"/>
                <w:bCs/>
                <w:sz w:val="20"/>
                <w:szCs w:val="20"/>
              </w:rPr>
              <w:t xml:space="preserve">Caron, C., &amp; </w:t>
            </w:r>
            <w:proofErr w:type="spellStart"/>
            <w:r w:rsidRPr="007E6FE7">
              <w:rPr>
                <w:rFonts w:asciiTheme="minorHAnsi" w:hAnsiTheme="minorHAnsi"/>
                <w:bCs/>
                <w:sz w:val="20"/>
                <w:szCs w:val="20"/>
              </w:rPr>
              <w:t>Rutter</w:t>
            </w:r>
            <w:proofErr w:type="spellEnd"/>
            <w:r w:rsidRPr="007E6FE7">
              <w:rPr>
                <w:rFonts w:asciiTheme="minorHAnsi" w:hAnsiTheme="minorHAnsi"/>
                <w:bCs/>
                <w:sz w:val="20"/>
                <w:szCs w:val="20"/>
              </w:rPr>
              <w:t>, M. (2006). Comorbidity in child psychopathology: Concepts, issues and research strategies. </w:t>
            </w:r>
            <w:r w:rsidR="00CE402A">
              <w:rPr>
                <w:rFonts w:asciiTheme="minorHAnsi" w:hAnsiTheme="minorHAnsi"/>
                <w:bCs/>
                <w:i/>
                <w:iCs/>
                <w:sz w:val="20"/>
                <w:szCs w:val="20"/>
              </w:rPr>
              <w:t>Journal of C</w:t>
            </w:r>
            <w:r w:rsidRPr="007E6FE7">
              <w:rPr>
                <w:rFonts w:asciiTheme="minorHAnsi" w:hAnsiTheme="minorHAnsi"/>
                <w:bCs/>
                <w:i/>
                <w:iCs/>
                <w:sz w:val="20"/>
                <w:szCs w:val="20"/>
              </w:rPr>
              <w:t>hild Psychology and Psychiatry</w:t>
            </w:r>
            <w:r w:rsidRPr="007E6FE7">
              <w:rPr>
                <w:rFonts w:asciiTheme="minorHAnsi" w:hAnsiTheme="minorHAnsi"/>
                <w:bCs/>
                <w:sz w:val="20"/>
                <w:szCs w:val="20"/>
              </w:rPr>
              <w:t>, </w:t>
            </w:r>
            <w:r w:rsidRPr="007E6FE7">
              <w:rPr>
                <w:rFonts w:asciiTheme="minorHAnsi" w:hAnsiTheme="minorHAnsi"/>
                <w:bCs/>
                <w:i/>
                <w:iCs/>
                <w:sz w:val="20"/>
                <w:szCs w:val="20"/>
              </w:rPr>
              <w:t>32</w:t>
            </w:r>
            <w:r w:rsidRPr="007E6FE7">
              <w:rPr>
                <w:rFonts w:asciiTheme="minorHAnsi" w:hAnsiTheme="minorHAnsi"/>
                <w:bCs/>
                <w:sz w:val="20"/>
                <w:szCs w:val="20"/>
              </w:rPr>
              <w:t>(7), 1063-1080.</w:t>
            </w:r>
          </w:p>
          <w:p w:rsidR="00135393" w:rsidRDefault="00150BC3" w:rsidP="00592D7A">
            <w:pPr>
              <w:pStyle w:val="Default"/>
              <w:ind w:left="400" w:hanging="400"/>
              <w:rPr>
                <w:rFonts w:asciiTheme="minorHAnsi" w:hAnsiTheme="minorHAnsi"/>
                <w:bCs/>
                <w:sz w:val="20"/>
                <w:szCs w:val="20"/>
              </w:rPr>
            </w:pPr>
            <w:proofErr w:type="spellStart"/>
            <w:r w:rsidRPr="00150BC3">
              <w:rPr>
                <w:rFonts w:asciiTheme="minorHAnsi" w:hAnsiTheme="minorHAnsi"/>
                <w:bCs/>
                <w:sz w:val="20"/>
                <w:szCs w:val="20"/>
              </w:rPr>
              <w:lastRenderedPageBreak/>
              <w:t>Caspi</w:t>
            </w:r>
            <w:proofErr w:type="spellEnd"/>
            <w:r w:rsidRPr="00150BC3">
              <w:rPr>
                <w:rFonts w:asciiTheme="minorHAnsi" w:hAnsiTheme="minorHAnsi"/>
                <w:bCs/>
                <w:sz w:val="20"/>
                <w:szCs w:val="20"/>
              </w:rPr>
              <w:t xml:space="preserve">, A., </w:t>
            </w:r>
            <w:proofErr w:type="spellStart"/>
            <w:r w:rsidRPr="00150BC3">
              <w:rPr>
                <w:rFonts w:asciiTheme="minorHAnsi" w:hAnsiTheme="minorHAnsi"/>
                <w:bCs/>
                <w:sz w:val="20"/>
                <w:szCs w:val="20"/>
              </w:rPr>
              <w:t>McClay</w:t>
            </w:r>
            <w:proofErr w:type="spellEnd"/>
            <w:r w:rsidRPr="00150BC3">
              <w:rPr>
                <w:rFonts w:asciiTheme="minorHAnsi" w:hAnsiTheme="minorHAnsi"/>
                <w:bCs/>
                <w:sz w:val="20"/>
                <w:szCs w:val="20"/>
              </w:rPr>
              <w:t>, J., Moffitt, T. E., Mill, J., Martin, J., Craig, I. W</w:t>
            </w:r>
            <w:proofErr w:type="gramStart"/>
            <w:r w:rsidRPr="00150BC3">
              <w:rPr>
                <w:rFonts w:asciiTheme="minorHAnsi" w:hAnsiTheme="minorHAnsi"/>
                <w:bCs/>
                <w:sz w:val="20"/>
                <w:szCs w:val="20"/>
              </w:rPr>
              <w:t>., ...</w:t>
            </w:r>
            <w:proofErr w:type="gramEnd"/>
            <w:r w:rsidRPr="00150BC3">
              <w:rPr>
                <w:rFonts w:asciiTheme="minorHAnsi" w:hAnsiTheme="minorHAnsi"/>
                <w:bCs/>
                <w:sz w:val="20"/>
                <w:szCs w:val="20"/>
              </w:rPr>
              <w:t xml:space="preserve"> &amp; </w:t>
            </w:r>
            <w:proofErr w:type="spellStart"/>
            <w:r w:rsidRPr="00150BC3">
              <w:rPr>
                <w:rFonts w:asciiTheme="minorHAnsi" w:hAnsiTheme="minorHAnsi"/>
                <w:bCs/>
                <w:sz w:val="20"/>
                <w:szCs w:val="20"/>
              </w:rPr>
              <w:t>Poulton</w:t>
            </w:r>
            <w:proofErr w:type="spellEnd"/>
            <w:r w:rsidRPr="00150BC3">
              <w:rPr>
                <w:rFonts w:asciiTheme="minorHAnsi" w:hAnsiTheme="minorHAnsi"/>
                <w:bCs/>
                <w:sz w:val="20"/>
                <w:szCs w:val="20"/>
              </w:rPr>
              <w:t>, R. (2002). Role of genotype in the cycle of violence in maltreated children. </w:t>
            </w:r>
            <w:r w:rsidRPr="00150BC3">
              <w:rPr>
                <w:rFonts w:asciiTheme="minorHAnsi" w:hAnsiTheme="minorHAnsi"/>
                <w:bCs/>
                <w:i/>
                <w:iCs/>
                <w:sz w:val="20"/>
                <w:szCs w:val="20"/>
              </w:rPr>
              <w:t>Science</w:t>
            </w:r>
            <w:r w:rsidRPr="00150BC3">
              <w:rPr>
                <w:rFonts w:asciiTheme="minorHAnsi" w:hAnsiTheme="minorHAnsi"/>
                <w:bCs/>
                <w:sz w:val="20"/>
                <w:szCs w:val="20"/>
              </w:rPr>
              <w:t>, </w:t>
            </w:r>
            <w:r w:rsidRPr="00150BC3">
              <w:rPr>
                <w:rFonts w:asciiTheme="minorHAnsi" w:hAnsiTheme="minorHAnsi"/>
                <w:bCs/>
                <w:i/>
                <w:iCs/>
                <w:sz w:val="20"/>
                <w:szCs w:val="20"/>
              </w:rPr>
              <w:t>297</w:t>
            </w:r>
            <w:r w:rsidRPr="00150BC3">
              <w:rPr>
                <w:rFonts w:asciiTheme="minorHAnsi" w:hAnsiTheme="minorHAnsi"/>
                <w:bCs/>
                <w:sz w:val="20"/>
                <w:szCs w:val="20"/>
              </w:rPr>
              <w:t>(5582), 851-854.</w:t>
            </w:r>
          </w:p>
          <w:p w:rsidR="00667F26" w:rsidRPr="00150BC3" w:rsidRDefault="00667F26" w:rsidP="00592D7A">
            <w:pPr>
              <w:pStyle w:val="Default"/>
              <w:ind w:left="400" w:hanging="400"/>
              <w:rPr>
                <w:rFonts w:asciiTheme="minorHAnsi" w:hAnsiTheme="minorHAnsi"/>
                <w:bCs/>
                <w:sz w:val="20"/>
                <w:szCs w:val="20"/>
              </w:rPr>
            </w:pPr>
            <w:proofErr w:type="spellStart"/>
            <w:r w:rsidRPr="00667F26">
              <w:rPr>
                <w:rFonts w:asciiTheme="minorHAnsi" w:hAnsiTheme="minorHAnsi"/>
                <w:bCs/>
                <w:sz w:val="20"/>
                <w:szCs w:val="20"/>
              </w:rPr>
              <w:t>Deater</w:t>
            </w:r>
            <w:proofErr w:type="spellEnd"/>
            <w:r w:rsidRPr="00667F26">
              <w:rPr>
                <w:rFonts w:asciiTheme="minorHAnsi" w:hAnsiTheme="minorHAnsi"/>
                <w:bCs/>
                <w:sz w:val="20"/>
                <w:szCs w:val="20"/>
              </w:rPr>
              <w:t>-Deckard, K., Ivy, L., &amp; Petrill, S. A. (2006). Maternal warmth moderates the link between physical punishment and child externalizing problems: A parent-offspring behavior genetic analysis. </w:t>
            </w:r>
            <w:r w:rsidRPr="00667F26">
              <w:rPr>
                <w:rFonts w:asciiTheme="minorHAnsi" w:hAnsiTheme="minorHAnsi"/>
                <w:bCs/>
                <w:i/>
                <w:iCs/>
                <w:sz w:val="20"/>
                <w:szCs w:val="20"/>
              </w:rPr>
              <w:t>Parenting: Science and Practice</w:t>
            </w:r>
            <w:proofErr w:type="gramStart"/>
            <w:r w:rsidRPr="00667F26">
              <w:rPr>
                <w:rFonts w:asciiTheme="minorHAnsi" w:hAnsiTheme="minorHAnsi"/>
                <w:bCs/>
                <w:sz w:val="20"/>
                <w:szCs w:val="20"/>
              </w:rPr>
              <w:t>,</w:t>
            </w:r>
            <w:r w:rsidRPr="00667F26">
              <w:rPr>
                <w:rFonts w:asciiTheme="minorHAnsi" w:hAnsiTheme="minorHAnsi"/>
                <w:bCs/>
                <w:i/>
                <w:iCs/>
                <w:sz w:val="20"/>
                <w:szCs w:val="20"/>
              </w:rPr>
              <w:t>6</w:t>
            </w:r>
            <w:proofErr w:type="gramEnd"/>
            <w:r w:rsidRPr="00667F26">
              <w:rPr>
                <w:rFonts w:asciiTheme="minorHAnsi" w:hAnsiTheme="minorHAnsi"/>
                <w:bCs/>
                <w:sz w:val="20"/>
                <w:szCs w:val="20"/>
              </w:rPr>
              <w:t>(1), 59-78.</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lastRenderedPageBreak/>
              <w:t>Yes</w:t>
            </w:r>
          </w:p>
        </w:tc>
        <w:tc>
          <w:tcPr>
            <w:tcW w:w="2988" w:type="dxa"/>
          </w:tcPr>
          <w:p w:rsidR="00135393" w:rsidRDefault="00921DC6" w:rsidP="00135393">
            <w:pPr>
              <w:pStyle w:val="Default"/>
              <w:jc w:val="center"/>
              <w:rPr>
                <w:rFonts w:asciiTheme="minorHAnsi" w:hAnsiTheme="minorHAnsi"/>
                <w:bCs/>
                <w:sz w:val="23"/>
                <w:szCs w:val="23"/>
              </w:rPr>
            </w:pPr>
            <w:r>
              <w:rPr>
                <w:rFonts w:asciiTheme="minorHAnsi" w:hAnsiTheme="minorHAnsi"/>
                <w:bCs/>
                <w:sz w:val="23"/>
                <w:szCs w:val="23"/>
              </w:rPr>
              <w:t>Rebecca</w:t>
            </w:r>
          </w:p>
          <w:p w:rsidR="00921DC6" w:rsidRDefault="00921DC6" w:rsidP="00135393">
            <w:pPr>
              <w:pStyle w:val="Default"/>
              <w:jc w:val="center"/>
              <w:rPr>
                <w:rFonts w:asciiTheme="minorHAnsi" w:hAnsiTheme="minorHAnsi"/>
                <w:bCs/>
                <w:sz w:val="23"/>
                <w:szCs w:val="23"/>
              </w:rPr>
            </w:pPr>
            <w:r>
              <w:rPr>
                <w:rFonts w:asciiTheme="minorHAnsi" w:hAnsiTheme="minorHAnsi"/>
                <w:bCs/>
                <w:sz w:val="23"/>
                <w:szCs w:val="23"/>
              </w:rPr>
              <w:t>Haley</w:t>
            </w:r>
          </w:p>
        </w:tc>
      </w:tr>
      <w:tr w:rsidR="00135393" w:rsidRPr="00664C4D" w:rsidTr="00CE402A">
        <w:trPr>
          <w:trHeight w:val="301"/>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lastRenderedPageBreak/>
              <w:t>03/</w:t>
            </w:r>
            <w:r>
              <w:rPr>
                <w:rFonts w:asciiTheme="minorHAnsi" w:hAnsiTheme="minorHAnsi"/>
                <w:bCs/>
                <w:sz w:val="23"/>
                <w:szCs w:val="23"/>
              </w:rPr>
              <w:t>26</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The Family</w:t>
            </w:r>
          </w:p>
          <w:p w:rsidR="00135393" w:rsidRPr="00664C4D" w:rsidRDefault="00135393" w:rsidP="00135393">
            <w:pPr>
              <w:pStyle w:val="Default"/>
              <w:jc w:val="center"/>
              <w:rPr>
                <w:rFonts w:asciiTheme="minorHAnsi" w:hAnsiTheme="minorHAnsi"/>
                <w:bCs/>
                <w:sz w:val="23"/>
                <w:szCs w:val="23"/>
              </w:rPr>
            </w:pPr>
          </w:p>
        </w:tc>
        <w:tc>
          <w:tcPr>
            <w:tcW w:w="6490" w:type="dxa"/>
          </w:tcPr>
          <w:p w:rsidR="00D34511" w:rsidRDefault="00D34511" w:rsidP="00592D7A">
            <w:pPr>
              <w:pStyle w:val="Default"/>
              <w:ind w:left="400" w:hanging="400"/>
              <w:rPr>
                <w:rFonts w:asciiTheme="minorHAnsi" w:hAnsiTheme="minorHAnsi" w:cstheme="minorHAnsi"/>
                <w:color w:val="auto"/>
                <w:sz w:val="20"/>
                <w:szCs w:val="20"/>
                <w:shd w:val="clear" w:color="auto" w:fill="FFFFFF"/>
              </w:rPr>
            </w:pPr>
            <w:r w:rsidRPr="00D34511">
              <w:rPr>
                <w:rFonts w:asciiTheme="minorHAnsi" w:hAnsiTheme="minorHAnsi" w:cstheme="minorHAnsi"/>
                <w:color w:val="auto"/>
                <w:sz w:val="20"/>
                <w:szCs w:val="20"/>
                <w:shd w:val="clear" w:color="auto" w:fill="FFFFFF"/>
              </w:rPr>
              <w:t>Amato, P. R. (2010). Research on divorce: Continuing trends and new developments. </w:t>
            </w:r>
            <w:r w:rsidRPr="00D34511">
              <w:rPr>
                <w:rFonts w:asciiTheme="minorHAnsi" w:hAnsiTheme="minorHAnsi" w:cstheme="minorHAnsi"/>
                <w:i/>
                <w:iCs/>
                <w:color w:val="auto"/>
                <w:sz w:val="20"/>
                <w:szCs w:val="20"/>
                <w:shd w:val="clear" w:color="auto" w:fill="FFFFFF"/>
              </w:rPr>
              <w:t>Journal of Marriage and Family</w:t>
            </w:r>
            <w:r w:rsidRPr="00D34511">
              <w:rPr>
                <w:rFonts w:asciiTheme="minorHAnsi" w:hAnsiTheme="minorHAnsi" w:cstheme="minorHAnsi"/>
                <w:color w:val="auto"/>
                <w:sz w:val="20"/>
                <w:szCs w:val="20"/>
                <w:shd w:val="clear" w:color="auto" w:fill="FFFFFF"/>
              </w:rPr>
              <w:t>, </w:t>
            </w:r>
            <w:r w:rsidRPr="00D34511">
              <w:rPr>
                <w:rFonts w:asciiTheme="minorHAnsi" w:hAnsiTheme="minorHAnsi" w:cstheme="minorHAnsi"/>
                <w:i/>
                <w:iCs/>
                <w:color w:val="auto"/>
                <w:sz w:val="20"/>
                <w:szCs w:val="20"/>
                <w:shd w:val="clear" w:color="auto" w:fill="FFFFFF"/>
              </w:rPr>
              <w:t>72</w:t>
            </w:r>
            <w:r w:rsidRPr="00D34511">
              <w:rPr>
                <w:rFonts w:asciiTheme="minorHAnsi" w:hAnsiTheme="minorHAnsi" w:cstheme="minorHAnsi"/>
                <w:color w:val="auto"/>
                <w:sz w:val="20"/>
                <w:szCs w:val="20"/>
                <w:shd w:val="clear" w:color="auto" w:fill="FFFFFF"/>
              </w:rPr>
              <w:t>(3), 650-666.</w:t>
            </w:r>
          </w:p>
          <w:p w:rsidR="00DD19EC" w:rsidRDefault="00DD19EC" w:rsidP="00592D7A">
            <w:pPr>
              <w:pStyle w:val="Default"/>
              <w:ind w:left="400" w:hanging="400"/>
              <w:rPr>
                <w:rFonts w:asciiTheme="minorHAnsi" w:hAnsiTheme="minorHAnsi" w:cstheme="minorHAnsi"/>
                <w:color w:val="auto"/>
                <w:sz w:val="20"/>
                <w:szCs w:val="20"/>
                <w:shd w:val="clear" w:color="auto" w:fill="FFFFFF"/>
              </w:rPr>
            </w:pPr>
            <w:r w:rsidRPr="00DD19EC">
              <w:rPr>
                <w:rFonts w:asciiTheme="minorHAnsi" w:hAnsiTheme="minorHAnsi" w:cstheme="minorHAnsi"/>
                <w:color w:val="auto"/>
                <w:sz w:val="20"/>
                <w:szCs w:val="20"/>
                <w:shd w:val="clear" w:color="auto" w:fill="FFFFFF"/>
              </w:rPr>
              <w:t>Harper, L. (2005). Epigenetic inheritance and the intergenerational transfer of experience. </w:t>
            </w:r>
            <w:r w:rsidRPr="00DD19EC">
              <w:rPr>
                <w:rFonts w:asciiTheme="minorHAnsi" w:hAnsiTheme="minorHAnsi" w:cstheme="minorHAnsi"/>
                <w:i/>
                <w:iCs/>
                <w:color w:val="auto"/>
                <w:sz w:val="20"/>
                <w:szCs w:val="20"/>
                <w:shd w:val="clear" w:color="auto" w:fill="FFFFFF"/>
              </w:rPr>
              <w:t>Psychological Bulletin; Psychological Bulletin</w:t>
            </w:r>
            <w:r w:rsidRPr="00DD19EC">
              <w:rPr>
                <w:rFonts w:asciiTheme="minorHAnsi" w:hAnsiTheme="minorHAnsi" w:cstheme="minorHAnsi"/>
                <w:color w:val="auto"/>
                <w:sz w:val="20"/>
                <w:szCs w:val="20"/>
                <w:shd w:val="clear" w:color="auto" w:fill="FFFFFF"/>
              </w:rPr>
              <w:t>, </w:t>
            </w:r>
            <w:r w:rsidRPr="00DD19EC">
              <w:rPr>
                <w:rFonts w:asciiTheme="minorHAnsi" w:hAnsiTheme="minorHAnsi" w:cstheme="minorHAnsi"/>
                <w:i/>
                <w:iCs/>
                <w:color w:val="auto"/>
                <w:sz w:val="20"/>
                <w:szCs w:val="20"/>
                <w:shd w:val="clear" w:color="auto" w:fill="FFFFFF"/>
              </w:rPr>
              <w:t>131</w:t>
            </w:r>
            <w:r w:rsidRPr="00DD19EC">
              <w:rPr>
                <w:rFonts w:asciiTheme="minorHAnsi" w:hAnsiTheme="minorHAnsi" w:cstheme="minorHAnsi"/>
                <w:color w:val="auto"/>
                <w:sz w:val="20"/>
                <w:szCs w:val="20"/>
                <w:shd w:val="clear" w:color="auto" w:fill="FFFFFF"/>
              </w:rPr>
              <w:t>(3), 340</w:t>
            </w:r>
            <w:r w:rsidR="00CE402A">
              <w:rPr>
                <w:rFonts w:asciiTheme="minorHAnsi" w:hAnsiTheme="minorHAnsi" w:cstheme="minorHAnsi"/>
                <w:color w:val="auto"/>
                <w:sz w:val="20"/>
                <w:szCs w:val="20"/>
                <w:shd w:val="clear" w:color="auto" w:fill="FFFFFF"/>
              </w:rPr>
              <w:t>-360</w:t>
            </w:r>
            <w:r w:rsidRPr="00DD19EC">
              <w:rPr>
                <w:rFonts w:asciiTheme="minorHAnsi" w:hAnsiTheme="minorHAnsi" w:cstheme="minorHAnsi"/>
                <w:color w:val="auto"/>
                <w:sz w:val="20"/>
                <w:szCs w:val="20"/>
                <w:shd w:val="clear" w:color="auto" w:fill="FFFFFF"/>
              </w:rPr>
              <w:t>.</w:t>
            </w:r>
          </w:p>
          <w:p w:rsidR="00135393" w:rsidRPr="00760F73" w:rsidRDefault="00E315E2" w:rsidP="00592D7A">
            <w:pPr>
              <w:pStyle w:val="Default"/>
              <w:ind w:left="400" w:hanging="400"/>
              <w:rPr>
                <w:rFonts w:asciiTheme="minorHAnsi" w:hAnsiTheme="minorHAnsi" w:cstheme="minorHAnsi"/>
                <w:bCs/>
                <w:color w:val="auto"/>
                <w:sz w:val="23"/>
                <w:szCs w:val="23"/>
              </w:rPr>
            </w:pPr>
            <w:r w:rsidRPr="00760F73">
              <w:rPr>
                <w:rFonts w:asciiTheme="minorHAnsi" w:hAnsiTheme="minorHAnsi" w:cstheme="minorHAnsi"/>
                <w:color w:val="auto"/>
                <w:sz w:val="20"/>
                <w:szCs w:val="20"/>
                <w:shd w:val="clear" w:color="auto" w:fill="FFFFFF"/>
              </w:rPr>
              <w:t xml:space="preserve">Hart, B., &amp; </w:t>
            </w:r>
            <w:proofErr w:type="spellStart"/>
            <w:r w:rsidRPr="00760F73">
              <w:rPr>
                <w:rFonts w:asciiTheme="minorHAnsi" w:hAnsiTheme="minorHAnsi" w:cstheme="minorHAnsi"/>
                <w:color w:val="auto"/>
                <w:sz w:val="20"/>
                <w:szCs w:val="20"/>
                <w:shd w:val="clear" w:color="auto" w:fill="FFFFFF"/>
              </w:rPr>
              <w:t>Risley</w:t>
            </w:r>
            <w:proofErr w:type="spellEnd"/>
            <w:r w:rsidRPr="00760F73">
              <w:rPr>
                <w:rFonts w:asciiTheme="minorHAnsi" w:hAnsiTheme="minorHAnsi" w:cstheme="minorHAnsi"/>
                <w:color w:val="auto"/>
                <w:sz w:val="20"/>
                <w:szCs w:val="20"/>
                <w:shd w:val="clear" w:color="auto" w:fill="FFFFFF"/>
              </w:rPr>
              <w:t>, T. R. (1992). American parenting of language-learning children: Persisting differences in family-child interactions observed in natural home environments.</w:t>
            </w:r>
            <w:r w:rsidRPr="00760F73">
              <w:rPr>
                <w:rStyle w:val="apple-converted-space"/>
                <w:rFonts w:asciiTheme="minorHAnsi" w:hAnsiTheme="minorHAnsi" w:cstheme="minorHAnsi"/>
                <w:color w:val="auto"/>
                <w:sz w:val="20"/>
                <w:szCs w:val="20"/>
                <w:shd w:val="clear" w:color="auto" w:fill="FFFFFF"/>
              </w:rPr>
              <w:t> </w:t>
            </w:r>
            <w:r w:rsidRPr="00760F73">
              <w:rPr>
                <w:rFonts w:asciiTheme="minorHAnsi" w:hAnsiTheme="minorHAnsi" w:cstheme="minorHAnsi"/>
                <w:i/>
                <w:iCs/>
                <w:color w:val="auto"/>
                <w:sz w:val="20"/>
                <w:szCs w:val="20"/>
                <w:shd w:val="clear" w:color="auto" w:fill="FFFFFF"/>
              </w:rPr>
              <w:t>Developmental Psychology</w:t>
            </w:r>
            <w:r w:rsidRPr="00760F73">
              <w:rPr>
                <w:rFonts w:asciiTheme="minorHAnsi" w:hAnsiTheme="minorHAnsi" w:cstheme="minorHAnsi"/>
                <w:color w:val="auto"/>
                <w:sz w:val="20"/>
                <w:szCs w:val="20"/>
                <w:shd w:val="clear" w:color="auto" w:fill="FFFFFF"/>
              </w:rPr>
              <w:t>,</w:t>
            </w:r>
            <w:r w:rsidRPr="00760F73">
              <w:rPr>
                <w:rStyle w:val="apple-converted-space"/>
                <w:rFonts w:asciiTheme="minorHAnsi" w:hAnsiTheme="minorHAnsi" w:cstheme="minorHAnsi"/>
                <w:color w:val="auto"/>
                <w:sz w:val="20"/>
                <w:szCs w:val="20"/>
                <w:shd w:val="clear" w:color="auto" w:fill="FFFFFF"/>
              </w:rPr>
              <w:t> </w:t>
            </w:r>
            <w:r w:rsidRPr="00760F73">
              <w:rPr>
                <w:rFonts w:asciiTheme="minorHAnsi" w:hAnsiTheme="minorHAnsi" w:cstheme="minorHAnsi"/>
                <w:i/>
                <w:iCs/>
                <w:color w:val="auto"/>
                <w:sz w:val="20"/>
                <w:szCs w:val="20"/>
                <w:shd w:val="clear" w:color="auto" w:fill="FFFFFF"/>
              </w:rPr>
              <w:t>28</w:t>
            </w:r>
            <w:r w:rsidRPr="00760F73">
              <w:rPr>
                <w:rFonts w:asciiTheme="minorHAnsi" w:hAnsiTheme="minorHAnsi" w:cstheme="minorHAnsi"/>
                <w:color w:val="auto"/>
                <w:sz w:val="20"/>
                <w:szCs w:val="20"/>
                <w:shd w:val="clear" w:color="auto" w:fill="FFFFFF"/>
              </w:rPr>
              <w:t>(6), 1096</w:t>
            </w:r>
            <w:r w:rsidR="00CE402A">
              <w:rPr>
                <w:rFonts w:asciiTheme="minorHAnsi" w:hAnsiTheme="minorHAnsi" w:cstheme="minorHAnsi"/>
                <w:color w:val="auto"/>
                <w:sz w:val="20"/>
                <w:szCs w:val="20"/>
                <w:shd w:val="clear" w:color="auto" w:fill="FFFFFF"/>
              </w:rPr>
              <w:t>-1105</w:t>
            </w:r>
            <w:r w:rsidRPr="00760F73">
              <w:rPr>
                <w:rFonts w:asciiTheme="minorHAnsi" w:hAnsiTheme="minorHAnsi" w:cstheme="minorHAnsi"/>
                <w:color w:val="auto"/>
                <w:sz w:val="20"/>
                <w:szCs w:val="20"/>
                <w:shd w:val="clear" w:color="auto" w:fill="FFFFFF"/>
              </w:rPr>
              <w:t>.</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r>
              <w:rPr>
                <w:rFonts w:asciiTheme="minorHAnsi" w:hAnsiTheme="minorHAnsi"/>
                <w:bCs/>
                <w:sz w:val="23"/>
                <w:szCs w:val="23"/>
              </w:rPr>
              <w:t>Caroline</w:t>
            </w:r>
          </w:p>
          <w:p w:rsidR="00921DC6" w:rsidRDefault="00921DC6" w:rsidP="00135393">
            <w:pPr>
              <w:pStyle w:val="Default"/>
              <w:jc w:val="center"/>
              <w:rPr>
                <w:rFonts w:asciiTheme="minorHAnsi" w:hAnsiTheme="minorHAnsi"/>
                <w:bCs/>
                <w:sz w:val="23"/>
                <w:szCs w:val="23"/>
              </w:rPr>
            </w:pPr>
            <w:proofErr w:type="spellStart"/>
            <w:r>
              <w:rPr>
                <w:rFonts w:asciiTheme="minorHAnsi" w:hAnsiTheme="minorHAnsi"/>
                <w:bCs/>
                <w:sz w:val="23"/>
                <w:szCs w:val="23"/>
              </w:rPr>
              <w:t>Darleine</w:t>
            </w:r>
            <w:proofErr w:type="spellEnd"/>
            <w:r>
              <w:rPr>
                <w:rFonts w:asciiTheme="minorHAnsi" w:hAnsiTheme="minorHAnsi"/>
                <w:bCs/>
                <w:sz w:val="23"/>
                <w:szCs w:val="23"/>
              </w:rPr>
              <w:t xml:space="preserve"> </w:t>
            </w:r>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04/0</w:t>
            </w:r>
            <w:r>
              <w:rPr>
                <w:rFonts w:asciiTheme="minorHAnsi" w:hAnsiTheme="minorHAnsi"/>
                <w:bCs/>
                <w:sz w:val="23"/>
                <w:szCs w:val="23"/>
              </w:rPr>
              <w:t>2</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Calibri" w:eastAsia="Calibri" w:hAnsi="Calibri"/>
                <w:color w:val="auto"/>
                <w:sz w:val="22"/>
                <w:szCs w:val="22"/>
              </w:rPr>
              <w:t>Context</w:t>
            </w:r>
          </w:p>
          <w:p w:rsidR="00135393" w:rsidRPr="00664C4D" w:rsidRDefault="00135393" w:rsidP="00135393">
            <w:pPr>
              <w:pStyle w:val="Default"/>
              <w:jc w:val="center"/>
              <w:rPr>
                <w:rFonts w:asciiTheme="minorHAnsi" w:hAnsiTheme="minorHAnsi"/>
                <w:bCs/>
                <w:sz w:val="23"/>
                <w:szCs w:val="23"/>
              </w:rPr>
            </w:pPr>
          </w:p>
        </w:tc>
        <w:tc>
          <w:tcPr>
            <w:tcW w:w="6490" w:type="dxa"/>
          </w:tcPr>
          <w:p w:rsidR="00D34511" w:rsidRDefault="00D34511" w:rsidP="00CE402A">
            <w:pPr>
              <w:pStyle w:val="Default"/>
              <w:ind w:left="400" w:hanging="400"/>
              <w:rPr>
                <w:rFonts w:asciiTheme="minorHAnsi" w:hAnsiTheme="minorHAnsi" w:cstheme="minorHAnsi"/>
                <w:bCs/>
                <w:sz w:val="20"/>
                <w:szCs w:val="20"/>
              </w:rPr>
            </w:pPr>
            <w:r w:rsidRPr="00D34511">
              <w:rPr>
                <w:rFonts w:asciiTheme="minorHAnsi" w:hAnsiTheme="minorHAnsi" w:cstheme="minorHAnsi"/>
                <w:bCs/>
                <w:sz w:val="20"/>
                <w:szCs w:val="20"/>
              </w:rPr>
              <w:t>Harris, J. R. (1995). Where is the child's environment? A group socialization theory of development. </w:t>
            </w:r>
            <w:r w:rsidR="00CE402A">
              <w:rPr>
                <w:rFonts w:asciiTheme="minorHAnsi" w:hAnsiTheme="minorHAnsi" w:cstheme="minorHAnsi"/>
                <w:bCs/>
                <w:i/>
                <w:iCs/>
                <w:sz w:val="20"/>
                <w:szCs w:val="20"/>
              </w:rPr>
              <w:t>Psychological R</w:t>
            </w:r>
            <w:r w:rsidRPr="00D34511">
              <w:rPr>
                <w:rFonts w:asciiTheme="minorHAnsi" w:hAnsiTheme="minorHAnsi" w:cstheme="minorHAnsi"/>
                <w:bCs/>
                <w:i/>
                <w:iCs/>
                <w:sz w:val="20"/>
                <w:szCs w:val="20"/>
              </w:rPr>
              <w:t>eview</w:t>
            </w:r>
            <w:r w:rsidRPr="00D34511">
              <w:rPr>
                <w:rFonts w:asciiTheme="minorHAnsi" w:hAnsiTheme="minorHAnsi" w:cstheme="minorHAnsi"/>
                <w:bCs/>
                <w:sz w:val="20"/>
                <w:szCs w:val="20"/>
              </w:rPr>
              <w:t>, </w:t>
            </w:r>
            <w:r w:rsidRPr="00D34511">
              <w:rPr>
                <w:rFonts w:asciiTheme="minorHAnsi" w:hAnsiTheme="minorHAnsi" w:cstheme="minorHAnsi"/>
                <w:bCs/>
                <w:i/>
                <w:iCs/>
                <w:sz w:val="20"/>
                <w:szCs w:val="20"/>
              </w:rPr>
              <w:t>102</w:t>
            </w:r>
            <w:r w:rsidRPr="00D34511">
              <w:rPr>
                <w:rFonts w:asciiTheme="minorHAnsi" w:hAnsiTheme="minorHAnsi" w:cstheme="minorHAnsi"/>
                <w:bCs/>
                <w:sz w:val="20"/>
                <w:szCs w:val="20"/>
              </w:rPr>
              <w:t>(3), 458</w:t>
            </w:r>
            <w:r w:rsidR="00DD19EC">
              <w:rPr>
                <w:rFonts w:asciiTheme="minorHAnsi" w:hAnsiTheme="minorHAnsi" w:cstheme="minorHAnsi"/>
                <w:bCs/>
                <w:sz w:val="20"/>
                <w:szCs w:val="20"/>
              </w:rPr>
              <w:t>-489</w:t>
            </w:r>
            <w:r w:rsidRPr="00D34511">
              <w:rPr>
                <w:rFonts w:asciiTheme="minorHAnsi" w:hAnsiTheme="minorHAnsi" w:cstheme="minorHAnsi"/>
                <w:bCs/>
                <w:sz w:val="20"/>
                <w:szCs w:val="20"/>
              </w:rPr>
              <w:t>.</w:t>
            </w:r>
          </w:p>
          <w:p w:rsidR="00DD19EC" w:rsidRDefault="00DD19EC" w:rsidP="00592D7A">
            <w:pPr>
              <w:pStyle w:val="Default"/>
              <w:ind w:left="400" w:hanging="400"/>
              <w:rPr>
                <w:rFonts w:asciiTheme="minorHAnsi" w:hAnsiTheme="minorHAnsi" w:cstheme="minorHAnsi"/>
                <w:bCs/>
                <w:sz w:val="20"/>
                <w:szCs w:val="20"/>
              </w:rPr>
            </w:pPr>
            <w:proofErr w:type="spellStart"/>
            <w:r w:rsidRPr="00DD19EC">
              <w:rPr>
                <w:rFonts w:asciiTheme="minorHAnsi" w:hAnsiTheme="minorHAnsi" w:cstheme="minorHAnsi"/>
                <w:bCs/>
                <w:sz w:val="20"/>
                <w:szCs w:val="20"/>
              </w:rPr>
              <w:t>Lupien</w:t>
            </w:r>
            <w:proofErr w:type="spellEnd"/>
            <w:r w:rsidRPr="00DD19EC">
              <w:rPr>
                <w:rFonts w:asciiTheme="minorHAnsi" w:hAnsiTheme="minorHAnsi" w:cstheme="minorHAnsi"/>
                <w:bCs/>
                <w:sz w:val="20"/>
                <w:szCs w:val="20"/>
              </w:rPr>
              <w:t xml:space="preserve">, S. J., King, S., </w:t>
            </w:r>
            <w:proofErr w:type="spellStart"/>
            <w:r w:rsidRPr="00DD19EC">
              <w:rPr>
                <w:rFonts w:asciiTheme="minorHAnsi" w:hAnsiTheme="minorHAnsi" w:cstheme="minorHAnsi"/>
                <w:bCs/>
                <w:sz w:val="20"/>
                <w:szCs w:val="20"/>
              </w:rPr>
              <w:t>Meaney</w:t>
            </w:r>
            <w:proofErr w:type="spellEnd"/>
            <w:r w:rsidRPr="00DD19EC">
              <w:rPr>
                <w:rFonts w:asciiTheme="minorHAnsi" w:hAnsiTheme="minorHAnsi" w:cstheme="minorHAnsi"/>
                <w:bCs/>
                <w:sz w:val="20"/>
                <w:szCs w:val="20"/>
              </w:rPr>
              <w:t>, M. J., &amp; McEwen, B. S. (2001). Can poverty get under your skin? Basal cortisol levels and cognitive function in children from low and high socioeconomic status. </w:t>
            </w:r>
            <w:r w:rsidRPr="00DD19EC">
              <w:rPr>
                <w:rFonts w:asciiTheme="minorHAnsi" w:hAnsiTheme="minorHAnsi" w:cstheme="minorHAnsi"/>
                <w:bCs/>
                <w:i/>
                <w:iCs/>
                <w:sz w:val="20"/>
                <w:szCs w:val="20"/>
              </w:rPr>
              <w:t>Development and psychopathology</w:t>
            </w:r>
            <w:r w:rsidRPr="00DD19EC">
              <w:rPr>
                <w:rFonts w:asciiTheme="minorHAnsi" w:hAnsiTheme="minorHAnsi" w:cstheme="minorHAnsi"/>
                <w:bCs/>
                <w:sz w:val="20"/>
                <w:szCs w:val="20"/>
              </w:rPr>
              <w:t>, </w:t>
            </w:r>
            <w:r w:rsidRPr="00DD19EC">
              <w:rPr>
                <w:rFonts w:asciiTheme="minorHAnsi" w:hAnsiTheme="minorHAnsi" w:cstheme="minorHAnsi"/>
                <w:bCs/>
                <w:i/>
                <w:iCs/>
                <w:sz w:val="20"/>
                <w:szCs w:val="20"/>
              </w:rPr>
              <w:t>13</w:t>
            </w:r>
            <w:r w:rsidRPr="00DD19EC">
              <w:rPr>
                <w:rFonts w:asciiTheme="minorHAnsi" w:hAnsiTheme="minorHAnsi" w:cstheme="minorHAnsi"/>
                <w:bCs/>
                <w:sz w:val="20"/>
                <w:szCs w:val="20"/>
              </w:rPr>
              <w:t>(3), 653-676.</w:t>
            </w:r>
          </w:p>
          <w:p w:rsidR="00863E9B" w:rsidRPr="00D34511" w:rsidRDefault="00760F73" w:rsidP="00D34511">
            <w:pPr>
              <w:pStyle w:val="Default"/>
              <w:ind w:left="400" w:hanging="400"/>
              <w:rPr>
                <w:rFonts w:asciiTheme="minorHAnsi" w:hAnsiTheme="minorHAnsi" w:cstheme="minorHAnsi"/>
                <w:bCs/>
                <w:sz w:val="20"/>
                <w:szCs w:val="20"/>
              </w:rPr>
            </w:pPr>
            <w:proofErr w:type="spellStart"/>
            <w:r w:rsidRPr="0061347C">
              <w:rPr>
                <w:rFonts w:asciiTheme="minorHAnsi" w:hAnsiTheme="minorHAnsi" w:cstheme="minorHAnsi"/>
                <w:bCs/>
                <w:sz w:val="20"/>
                <w:szCs w:val="20"/>
              </w:rPr>
              <w:t>Turkheimer</w:t>
            </w:r>
            <w:proofErr w:type="spellEnd"/>
            <w:r w:rsidRPr="0061347C">
              <w:rPr>
                <w:rFonts w:asciiTheme="minorHAnsi" w:hAnsiTheme="minorHAnsi" w:cstheme="minorHAnsi"/>
                <w:bCs/>
                <w:sz w:val="20"/>
                <w:szCs w:val="20"/>
              </w:rPr>
              <w:t xml:space="preserve">, E, Haley, A, Waldron, M, </w:t>
            </w:r>
            <w:proofErr w:type="spellStart"/>
            <w:r w:rsidRPr="0061347C">
              <w:rPr>
                <w:rFonts w:asciiTheme="minorHAnsi" w:hAnsiTheme="minorHAnsi" w:cstheme="minorHAnsi"/>
                <w:bCs/>
                <w:sz w:val="20"/>
                <w:szCs w:val="20"/>
              </w:rPr>
              <w:t>D'Onofrio</w:t>
            </w:r>
            <w:proofErr w:type="spellEnd"/>
            <w:r w:rsidRPr="0061347C">
              <w:rPr>
                <w:rFonts w:asciiTheme="minorHAnsi" w:hAnsiTheme="minorHAnsi" w:cstheme="minorHAnsi"/>
                <w:bCs/>
                <w:sz w:val="20"/>
                <w:szCs w:val="20"/>
              </w:rPr>
              <w:t xml:space="preserve">, B, &amp; </w:t>
            </w:r>
            <w:proofErr w:type="spellStart"/>
            <w:r w:rsidRPr="0061347C">
              <w:rPr>
                <w:rFonts w:asciiTheme="minorHAnsi" w:hAnsiTheme="minorHAnsi" w:cstheme="minorHAnsi"/>
                <w:bCs/>
                <w:sz w:val="20"/>
                <w:szCs w:val="20"/>
              </w:rPr>
              <w:t>Gottesman</w:t>
            </w:r>
            <w:proofErr w:type="spellEnd"/>
            <w:r w:rsidRPr="0061347C">
              <w:rPr>
                <w:rFonts w:asciiTheme="minorHAnsi" w:hAnsiTheme="minorHAnsi" w:cstheme="minorHAnsi"/>
                <w:bCs/>
                <w:sz w:val="20"/>
                <w:szCs w:val="20"/>
              </w:rPr>
              <w:t xml:space="preserve">, I. I. (2003). Socioeconomic status modifies heritability of IQ in young children. </w:t>
            </w:r>
            <w:r w:rsidRPr="0061347C">
              <w:rPr>
                <w:rFonts w:asciiTheme="minorHAnsi" w:hAnsiTheme="minorHAnsi" w:cstheme="minorHAnsi"/>
                <w:bCs/>
                <w:i/>
                <w:iCs/>
                <w:sz w:val="20"/>
                <w:szCs w:val="20"/>
              </w:rPr>
              <w:t>Psychological Science, 14</w:t>
            </w:r>
            <w:r w:rsidRPr="0061347C">
              <w:rPr>
                <w:rFonts w:asciiTheme="minorHAnsi" w:hAnsiTheme="minorHAnsi" w:cstheme="minorHAnsi"/>
                <w:bCs/>
                <w:sz w:val="20"/>
                <w:szCs w:val="20"/>
              </w:rPr>
              <w:t>(6), 623-628.</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proofErr w:type="spellStart"/>
            <w:r>
              <w:rPr>
                <w:rFonts w:asciiTheme="minorHAnsi" w:hAnsiTheme="minorHAnsi"/>
                <w:bCs/>
                <w:sz w:val="23"/>
                <w:szCs w:val="23"/>
              </w:rPr>
              <w:t>Shivali</w:t>
            </w:r>
            <w:proofErr w:type="spellEnd"/>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04/0</w:t>
            </w:r>
            <w:r>
              <w:rPr>
                <w:rFonts w:asciiTheme="minorHAnsi" w:hAnsiTheme="minorHAnsi"/>
                <w:bCs/>
                <w:sz w:val="23"/>
                <w:szCs w:val="23"/>
              </w:rPr>
              <w:t>9</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 xml:space="preserve">Expanding </w:t>
            </w:r>
            <w:r w:rsidR="009F2718">
              <w:rPr>
                <w:rFonts w:asciiTheme="minorHAnsi" w:hAnsiTheme="minorHAnsi"/>
                <w:bCs/>
                <w:sz w:val="23"/>
                <w:szCs w:val="23"/>
              </w:rPr>
              <w:t>Development</w:t>
            </w:r>
            <w:r w:rsidRPr="004057AE">
              <w:rPr>
                <w:rFonts w:asciiTheme="minorHAnsi" w:hAnsiTheme="minorHAnsi"/>
                <w:bCs/>
                <w:sz w:val="23"/>
                <w:szCs w:val="23"/>
              </w:rPr>
              <w:t xml:space="preserve"> </w:t>
            </w:r>
            <w:r w:rsidR="00150BC3">
              <w:rPr>
                <w:rFonts w:asciiTheme="minorHAnsi" w:hAnsiTheme="minorHAnsi"/>
                <w:bCs/>
                <w:sz w:val="23"/>
                <w:szCs w:val="23"/>
              </w:rPr>
              <w:t>Past Childhood</w:t>
            </w:r>
          </w:p>
          <w:p w:rsidR="00135393" w:rsidRPr="00664C4D" w:rsidRDefault="00135393" w:rsidP="00135393">
            <w:pPr>
              <w:pStyle w:val="Default"/>
              <w:jc w:val="center"/>
              <w:rPr>
                <w:rFonts w:asciiTheme="minorHAnsi" w:hAnsiTheme="minorHAnsi"/>
                <w:bCs/>
                <w:sz w:val="23"/>
                <w:szCs w:val="23"/>
              </w:rPr>
            </w:pPr>
          </w:p>
        </w:tc>
        <w:tc>
          <w:tcPr>
            <w:tcW w:w="6490" w:type="dxa"/>
          </w:tcPr>
          <w:p w:rsidR="00135393" w:rsidRDefault="009F2718" w:rsidP="00592D7A">
            <w:pPr>
              <w:pStyle w:val="Default"/>
              <w:ind w:left="400" w:hanging="400"/>
              <w:rPr>
                <w:rFonts w:asciiTheme="minorHAnsi" w:hAnsiTheme="minorHAnsi"/>
                <w:bCs/>
                <w:sz w:val="20"/>
                <w:szCs w:val="20"/>
              </w:rPr>
            </w:pPr>
            <w:r w:rsidRPr="009F2718">
              <w:rPr>
                <w:rFonts w:asciiTheme="minorHAnsi" w:hAnsiTheme="minorHAnsi"/>
                <w:bCs/>
                <w:sz w:val="20"/>
                <w:szCs w:val="20"/>
              </w:rPr>
              <w:t>Arnett, J. J. (2000). Emerging adulthood: A theory of development from the late teens through the twenties. </w:t>
            </w:r>
            <w:r w:rsidR="00CE402A">
              <w:rPr>
                <w:rFonts w:asciiTheme="minorHAnsi" w:hAnsiTheme="minorHAnsi"/>
                <w:bCs/>
                <w:i/>
                <w:iCs/>
                <w:sz w:val="20"/>
                <w:szCs w:val="20"/>
              </w:rPr>
              <w:t>American P</w:t>
            </w:r>
            <w:r w:rsidRPr="009F2718">
              <w:rPr>
                <w:rFonts w:asciiTheme="minorHAnsi" w:hAnsiTheme="minorHAnsi"/>
                <w:bCs/>
                <w:i/>
                <w:iCs/>
                <w:sz w:val="20"/>
                <w:szCs w:val="20"/>
              </w:rPr>
              <w:t>sychologist</w:t>
            </w:r>
            <w:r w:rsidRPr="009F2718">
              <w:rPr>
                <w:rFonts w:asciiTheme="minorHAnsi" w:hAnsiTheme="minorHAnsi"/>
                <w:bCs/>
                <w:sz w:val="20"/>
                <w:szCs w:val="20"/>
              </w:rPr>
              <w:t>, </w:t>
            </w:r>
            <w:r w:rsidRPr="009F2718">
              <w:rPr>
                <w:rFonts w:asciiTheme="minorHAnsi" w:hAnsiTheme="minorHAnsi"/>
                <w:bCs/>
                <w:i/>
                <w:iCs/>
                <w:sz w:val="20"/>
                <w:szCs w:val="20"/>
              </w:rPr>
              <w:t>55</w:t>
            </w:r>
            <w:r w:rsidRPr="009F2718">
              <w:rPr>
                <w:rFonts w:asciiTheme="minorHAnsi" w:hAnsiTheme="minorHAnsi"/>
                <w:bCs/>
                <w:sz w:val="20"/>
                <w:szCs w:val="20"/>
              </w:rPr>
              <w:t>(5), 469</w:t>
            </w:r>
            <w:r w:rsidR="00CE402A">
              <w:rPr>
                <w:rFonts w:asciiTheme="minorHAnsi" w:hAnsiTheme="minorHAnsi"/>
                <w:bCs/>
                <w:sz w:val="20"/>
                <w:szCs w:val="20"/>
              </w:rPr>
              <w:t>-480</w:t>
            </w:r>
            <w:r w:rsidRPr="009F2718">
              <w:rPr>
                <w:rFonts w:asciiTheme="minorHAnsi" w:hAnsiTheme="minorHAnsi"/>
                <w:bCs/>
                <w:sz w:val="20"/>
                <w:szCs w:val="20"/>
              </w:rPr>
              <w:t>.</w:t>
            </w:r>
          </w:p>
          <w:p w:rsidR="0076226C" w:rsidRDefault="0076226C" w:rsidP="00592D7A">
            <w:pPr>
              <w:pStyle w:val="Default"/>
              <w:ind w:left="400" w:hanging="400"/>
              <w:rPr>
                <w:rFonts w:asciiTheme="minorHAnsi" w:hAnsiTheme="minorHAnsi"/>
                <w:bCs/>
                <w:sz w:val="20"/>
                <w:szCs w:val="20"/>
              </w:rPr>
            </w:pPr>
            <w:proofErr w:type="spellStart"/>
            <w:r w:rsidRPr="0076226C">
              <w:rPr>
                <w:rFonts w:asciiTheme="minorHAnsi" w:hAnsiTheme="minorHAnsi"/>
                <w:bCs/>
                <w:sz w:val="20"/>
                <w:szCs w:val="20"/>
              </w:rPr>
              <w:t>Baltes</w:t>
            </w:r>
            <w:proofErr w:type="spellEnd"/>
            <w:r w:rsidRPr="0076226C">
              <w:rPr>
                <w:rFonts w:asciiTheme="minorHAnsi" w:hAnsiTheme="minorHAnsi"/>
                <w:bCs/>
                <w:sz w:val="20"/>
                <w:szCs w:val="20"/>
              </w:rPr>
              <w:t>, P. B. (1997). On the incomplete architecture of human ontogeny: Selection, optimization, and compensation as foundation of developmental theory. </w:t>
            </w:r>
            <w:r w:rsidRPr="0076226C">
              <w:rPr>
                <w:rFonts w:asciiTheme="minorHAnsi" w:hAnsiTheme="minorHAnsi"/>
                <w:bCs/>
                <w:i/>
                <w:iCs/>
                <w:sz w:val="20"/>
                <w:szCs w:val="20"/>
              </w:rPr>
              <w:t>American Psychologist</w:t>
            </w:r>
            <w:r w:rsidRPr="0076226C">
              <w:rPr>
                <w:rFonts w:asciiTheme="minorHAnsi" w:hAnsiTheme="minorHAnsi"/>
                <w:bCs/>
                <w:sz w:val="20"/>
                <w:szCs w:val="20"/>
              </w:rPr>
              <w:t>, </w:t>
            </w:r>
            <w:r w:rsidRPr="0076226C">
              <w:rPr>
                <w:rFonts w:asciiTheme="minorHAnsi" w:hAnsiTheme="minorHAnsi"/>
                <w:bCs/>
                <w:i/>
                <w:iCs/>
                <w:sz w:val="20"/>
                <w:szCs w:val="20"/>
              </w:rPr>
              <w:t>52</w:t>
            </w:r>
            <w:r w:rsidRPr="0076226C">
              <w:rPr>
                <w:rFonts w:asciiTheme="minorHAnsi" w:hAnsiTheme="minorHAnsi"/>
                <w:bCs/>
                <w:sz w:val="20"/>
                <w:szCs w:val="20"/>
              </w:rPr>
              <w:t>(4), 366</w:t>
            </w:r>
            <w:r w:rsidR="00CE402A">
              <w:rPr>
                <w:rFonts w:asciiTheme="minorHAnsi" w:hAnsiTheme="minorHAnsi"/>
                <w:bCs/>
                <w:sz w:val="20"/>
                <w:szCs w:val="20"/>
              </w:rPr>
              <w:t>-380</w:t>
            </w:r>
            <w:r w:rsidRPr="0076226C">
              <w:rPr>
                <w:rFonts w:asciiTheme="minorHAnsi" w:hAnsiTheme="minorHAnsi"/>
                <w:bCs/>
                <w:sz w:val="20"/>
                <w:szCs w:val="20"/>
              </w:rPr>
              <w:t xml:space="preserve">. </w:t>
            </w:r>
          </w:p>
          <w:p w:rsidR="009F2718" w:rsidRPr="009F2718" w:rsidRDefault="009F2718" w:rsidP="00592D7A">
            <w:pPr>
              <w:pStyle w:val="Default"/>
              <w:ind w:left="400" w:hanging="400"/>
              <w:rPr>
                <w:rFonts w:asciiTheme="minorHAnsi" w:hAnsiTheme="minorHAnsi"/>
                <w:bCs/>
                <w:sz w:val="20"/>
                <w:szCs w:val="20"/>
              </w:rPr>
            </w:pPr>
            <w:r w:rsidRPr="009F2718">
              <w:rPr>
                <w:rFonts w:asciiTheme="minorHAnsi" w:hAnsiTheme="minorHAnsi"/>
                <w:bCs/>
                <w:sz w:val="20"/>
                <w:szCs w:val="20"/>
              </w:rPr>
              <w:t xml:space="preserve">Stein, P. K., </w:t>
            </w:r>
            <w:proofErr w:type="spellStart"/>
            <w:r w:rsidRPr="009F2718">
              <w:rPr>
                <w:rFonts w:asciiTheme="minorHAnsi" w:hAnsiTheme="minorHAnsi"/>
                <w:bCs/>
                <w:sz w:val="20"/>
                <w:szCs w:val="20"/>
              </w:rPr>
              <w:t>Soare</w:t>
            </w:r>
            <w:proofErr w:type="spellEnd"/>
            <w:r w:rsidRPr="009F2718">
              <w:rPr>
                <w:rFonts w:asciiTheme="minorHAnsi" w:hAnsiTheme="minorHAnsi"/>
                <w:bCs/>
                <w:sz w:val="20"/>
                <w:szCs w:val="20"/>
              </w:rPr>
              <w:t xml:space="preserve">, A., Meyer, T. E., </w:t>
            </w:r>
            <w:proofErr w:type="spellStart"/>
            <w:r w:rsidRPr="009F2718">
              <w:rPr>
                <w:rFonts w:asciiTheme="minorHAnsi" w:hAnsiTheme="minorHAnsi"/>
                <w:bCs/>
                <w:sz w:val="20"/>
                <w:szCs w:val="20"/>
              </w:rPr>
              <w:t>Cangemi</w:t>
            </w:r>
            <w:proofErr w:type="spellEnd"/>
            <w:r w:rsidRPr="009F2718">
              <w:rPr>
                <w:rFonts w:asciiTheme="minorHAnsi" w:hAnsiTheme="minorHAnsi"/>
                <w:bCs/>
                <w:sz w:val="20"/>
                <w:szCs w:val="20"/>
              </w:rPr>
              <w:t xml:space="preserve">, R., </w:t>
            </w:r>
            <w:proofErr w:type="spellStart"/>
            <w:r w:rsidRPr="009F2718">
              <w:rPr>
                <w:rFonts w:asciiTheme="minorHAnsi" w:hAnsiTheme="minorHAnsi"/>
                <w:bCs/>
                <w:sz w:val="20"/>
                <w:szCs w:val="20"/>
              </w:rPr>
              <w:t>Holloszy</w:t>
            </w:r>
            <w:proofErr w:type="spellEnd"/>
            <w:r w:rsidRPr="009F2718">
              <w:rPr>
                <w:rFonts w:asciiTheme="minorHAnsi" w:hAnsiTheme="minorHAnsi"/>
                <w:bCs/>
                <w:sz w:val="20"/>
                <w:szCs w:val="20"/>
              </w:rPr>
              <w:t>, J. O., &amp; Fontana, L. (2012). Caloric restriction may reverse age‐related autonomic decline in humans. </w:t>
            </w:r>
            <w:r w:rsidRPr="009F2718">
              <w:rPr>
                <w:rFonts w:asciiTheme="minorHAnsi" w:hAnsiTheme="minorHAnsi"/>
                <w:bCs/>
                <w:i/>
                <w:iCs/>
                <w:sz w:val="20"/>
                <w:szCs w:val="20"/>
              </w:rPr>
              <w:t>Aging Cell</w:t>
            </w:r>
            <w:r w:rsidR="00CE402A">
              <w:rPr>
                <w:rFonts w:asciiTheme="minorHAnsi" w:hAnsiTheme="minorHAnsi"/>
                <w:bCs/>
                <w:i/>
                <w:iCs/>
                <w:sz w:val="20"/>
                <w:szCs w:val="20"/>
              </w:rPr>
              <w:t>, 11</w:t>
            </w:r>
            <w:r w:rsidR="00CE402A">
              <w:rPr>
                <w:rFonts w:asciiTheme="minorHAnsi" w:hAnsiTheme="minorHAnsi"/>
                <w:bCs/>
                <w:iCs/>
                <w:sz w:val="20"/>
                <w:szCs w:val="20"/>
              </w:rPr>
              <w:t>(4), 644-650</w:t>
            </w:r>
            <w:r w:rsidRPr="009F2718">
              <w:rPr>
                <w:rFonts w:asciiTheme="minorHAnsi" w:hAnsiTheme="minorHAnsi"/>
                <w:bCs/>
                <w:sz w:val="20"/>
                <w:szCs w:val="20"/>
              </w:rPr>
              <w:t>.</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921DC6" w:rsidP="00135393">
            <w:pPr>
              <w:pStyle w:val="Default"/>
              <w:jc w:val="center"/>
              <w:rPr>
                <w:rFonts w:asciiTheme="minorHAnsi" w:hAnsiTheme="minorHAnsi"/>
                <w:bCs/>
                <w:sz w:val="23"/>
                <w:szCs w:val="23"/>
              </w:rPr>
            </w:pPr>
            <w:r>
              <w:rPr>
                <w:rFonts w:asciiTheme="minorHAnsi" w:hAnsiTheme="minorHAnsi"/>
                <w:bCs/>
                <w:sz w:val="23"/>
                <w:szCs w:val="23"/>
              </w:rPr>
              <w:t xml:space="preserve">Kirsten </w:t>
            </w:r>
            <w:bookmarkStart w:id="0" w:name="_GoBack"/>
            <w:bookmarkEnd w:id="0"/>
          </w:p>
        </w:tc>
      </w:tr>
      <w:tr w:rsidR="00135393" w:rsidRPr="00664C4D" w:rsidTr="00CE402A">
        <w:trPr>
          <w:trHeight w:val="288"/>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04/1</w:t>
            </w:r>
            <w:r>
              <w:rPr>
                <w:rFonts w:asciiTheme="minorHAnsi" w:hAnsiTheme="minorHAnsi"/>
                <w:bCs/>
                <w:sz w:val="23"/>
                <w:szCs w:val="23"/>
              </w:rPr>
              <w:t>6</w:t>
            </w:r>
          </w:p>
        </w:tc>
        <w:tc>
          <w:tcPr>
            <w:tcW w:w="2790" w:type="dxa"/>
          </w:tcPr>
          <w:p w:rsidR="00135393" w:rsidRPr="004057AE" w:rsidRDefault="00135393" w:rsidP="00135393">
            <w:pPr>
              <w:pStyle w:val="Default"/>
              <w:jc w:val="center"/>
              <w:rPr>
                <w:rFonts w:asciiTheme="minorHAnsi" w:hAnsiTheme="minorHAnsi"/>
                <w:bCs/>
                <w:sz w:val="23"/>
                <w:szCs w:val="23"/>
              </w:rPr>
            </w:pPr>
            <w:r w:rsidRPr="004057AE">
              <w:rPr>
                <w:rFonts w:asciiTheme="minorHAnsi" w:hAnsiTheme="minorHAnsi"/>
                <w:bCs/>
                <w:sz w:val="23"/>
                <w:szCs w:val="23"/>
              </w:rPr>
              <w:t xml:space="preserve">Child Development in the Press </w:t>
            </w:r>
          </w:p>
          <w:p w:rsidR="00135393" w:rsidRPr="00664C4D" w:rsidRDefault="00135393" w:rsidP="00135393">
            <w:pPr>
              <w:pStyle w:val="Default"/>
              <w:jc w:val="center"/>
              <w:rPr>
                <w:rFonts w:asciiTheme="minorHAnsi" w:hAnsiTheme="minorHAnsi"/>
                <w:bCs/>
                <w:sz w:val="23"/>
                <w:szCs w:val="23"/>
              </w:rPr>
            </w:pPr>
          </w:p>
        </w:tc>
        <w:tc>
          <w:tcPr>
            <w:tcW w:w="6490" w:type="dxa"/>
          </w:tcPr>
          <w:p w:rsidR="00135393" w:rsidRPr="00664C4D" w:rsidRDefault="00135393" w:rsidP="00592D7A">
            <w:pPr>
              <w:pStyle w:val="Default"/>
              <w:ind w:left="400" w:hanging="400"/>
              <w:rPr>
                <w:rFonts w:asciiTheme="minorHAnsi" w:hAnsiTheme="minorHAnsi"/>
                <w:bCs/>
                <w:sz w:val="23"/>
                <w:szCs w:val="23"/>
              </w:rPr>
            </w:pPr>
            <w:r>
              <w:rPr>
                <w:rFonts w:asciiTheme="minorHAnsi" w:hAnsiTheme="minorHAnsi"/>
                <w:bCs/>
                <w:sz w:val="23"/>
                <w:szCs w:val="23"/>
              </w:rPr>
              <w:t>TBA</w:t>
            </w:r>
          </w:p>
        </w:tc>
        <w:tc>
          <w:tcPr>
            <w:tcW w:w="125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Yes</w:t>
            </w:r>
          </w:p>
        </w:tc>
        <w:tc>
          <w:tcPr>
            <w:tcW w:w="2988" w:type="dxa"/>
          </w:tcPr>
          <w:p w:rsidR="00135393" w:rsidRDefault="00135393" w:rsidP="00135393">
            <w:pPr>
              <w:pStyle w:val="Default"/>
              <w:jc w:val="center"/>
              <w:rPr>
                <w:rFonts w:asciiTheme="minorHAnsi" w:hAnsiTheme="minorHAnsi"/>
                <w:bCs/>
                <w:sz w:val="23"/>
                <w:szCs w:val="23"/>
              </w:rPr>
            </w:pPr>
            <w:r>
              <w:rPr>
                <w:rFonts w:asciiTheme="minorHAnsi" w:hAnsiTheme="minorHAnsi"/>
                <w:bCs/>
                <w:sz w:val="23"/>
                <w:szCs w:val="23"/>
              </w:rPr>
              <w:t>--</w:t>
            </w:r>
          </w:p>
        </w:tc>
      </w:tr>
      <w:tr w:rsidR="00135393" w:rsidRPr="00664C4D" w:rsidTr="00CE402A">
        <w:trPr>
          <w:trHeight w:val="237"/>
        </w:trPr>
        <w:tc>
          <w:tcPr>
            <w:tcW w:w="1098" w:type="dxa"/>
          </w:tcPr>
          <w:p w:rsidR="00135393" w:rsidRPr="00664C4D" w:rsidRDefault="00135393" w:rsidP="00135393">
            <w:pPr>
              <w:pStyle w:val="Default"/>
              <w:jc w:val="center"/>
              <w:rPr>
                <w:rFonts w:asciiTheme="minorHAnsi" w:hAnsiTheme="minorHAnsi"/>
                <w:bCs/>
                <w:sz w:val="23"/>
                <w:szCs w:val="23"/>
              </w:rPr>
            </w:pPr>
            <w:r w:rsidRPr="00664C4D">
              <w:rPr>
                <w:rFonts w:asciiTheme="minorHAnsi" w:hAnsiTheme="minorHAnsi"/>
                <w:bCs/>
                <w:sz w:val="23"/>
                <w:szCs w:val="23"/>
              </w:rPr>
              <w:t>04/</w:t>
            </w:r>
            <w:r>
              <w:rPr>
                <w:rFonts w:asciiTheme="minorHAnsi" w:hAnsiTheme="minorHAnsi"/>
                <w:bCs/>
                <w:sz w:val="23"/>
                <w:szCs w:val="23"/>
              </w:rPr>
              <w:t>23</w:t>
            </w:r>
          </w:p>
        </w:tc>
        <w:tc>
          <w:tcPr>
            <w:tcW w:w="2790"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NO CLASS-Work on your paper!</w:t>
            </w:r>
          </w:p>
        </w:tc>
        <w:tc>
          <w:tcPr>
            <w:tcW w:w="6490" w:type="dxa"/>
          </w:tcPr>
          <w:p w:rsidR="00135393" w:rsidRPr="00664C4D" w:rsidRDefault="00135393" w:rsidP="00592D7A">
            <w:pPr>
              <w:pStyle w:val="Default"/>
              <w:ind w:left="400" w:hanging="400"/>
              <w:rPr>
                <w:rFonts w:asciiTheme="minorHAnsi" w:hAnsiTheme="minorHAnsi"/>
                <w:bCs/>
                <w:sz w:val="23"/>
                <w:szCs w:val="23"/>
              </w:rPr>
            </w:pPr>
          </w:p>
        </w:tc>
        <w:tc>
          <w:tcPr>
            <w:tcW w:w="1250" w:type="dxa"/>
          </w:tcPr>
          <w:p w:rsidR="00135393" w:rsidRPr="00664C4D" w:rsidRDefault="009F2718" w:rsidP="00135393">
            <w:pPr>
              <w:pStyle w:val="Default"/>
              <w:jc w:val="center"/>
              <w:rPr>
                <w:rFonts w:asciiTheme="minorHAnsi" w:hAnsiTheme="minorHAnsi"/>
                <w:bCs/>
                <w:sz w:val="23"/>
                <w:szCs w:val="23"/>
              </w:rPr>
            </w:pPr>
            <w:r>
              <w:rPr>
                <w:rFonts w:asciiTheme="minorHAnsi" w:hAnsiTheme="minorHAnsi"/>
                <w:bCs/>
                <w:sz w:val="23"/>
                <w:szCs w:val="23"/>
              </w:rPr>
              <w:t>--</w:t>
            </w:r>
          </w:p>
        </w:tc>
        <w:tc>
          <w:tcPr>
            <w:tcW w:w="2988" w:type="dxa"/>
          </w:tcPr>
          <w:p w:rsidR="00135393" w:rsidRPr="00664C4D" w:rsidRDefault="00135393" w:rsidP="00135393">
            <w:pPr>
              <w:pStyle w:val="Default"/>
              <w:jc w:val="center"/>
              <w:rPr>
                <w:rFonts w:asciiTheme="minorHAnsi" w:hAnsiTheme="minorHAnsi"/>
                <w:bCs/>
                <w:sz w:val="23"/>
                <w:szCs w:val="23"/>
              </w:rPr>
            </w:pPr>
            <w:r>
              <w:rPr>
                <w:rFonts w:asciiTheme="minorHAnsi" w:hAnsiTheme="minorHAnsi"/>
                <w:bCs/>
                <w:sz w:val="23"/>
                <w:szCs w:val="23"/>
              </w:rPr>
              <w:t>--</w:t>
            </w:r>
          </w:p>
        </w:tc>
      </w:tr>
    </w:tbl>
    <w:p w:rsidR="00D62B50" w:rsidRPr="00FA3ECB" w:rsidRDefault="00D62B50" w:rsidP="002120E2">
      <w:pPr>
        <w:pStyle w:val="Default"/>
        <w:rPr>
          <w:rFonts w:asciiTheme="minorHAnsi" w:hAnsiTheme="minorHAnsi"/>
          <w:bCs/>
          <w:sz w:val="23"/>
          <w:szCs w:val="23"/>
        </w:rPr>
      </w:pPr>
    </w:p>
    <w:sectPr w:rsidR="00D62B50" w:rsidRPr="00FA3ECB" w:rsidSect="00D62B5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AE" w:rsidRDefault="00D761AE" w:rsidP="002167EF">
      <w:r>
        <w:separator/>
      </w:r>
    </w:p>
  </w:endnote>
  <w:endnote w:type="continuationSeparator" w:id="0">
    <w:p w:rsidR="00D761AE" w:rsidRDefault="00D761AE" w:rsidP="0021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AE" w:rsidRDefault="00D761AE" w:rsidP="002167EF">
      <w:r>
        <w:separator/>
      </w:r>
    </w:p>
  </w:footnote>
  <w:footnote w:type="continuationSeparator" w:id="0">
    <w:p w:rsidR="00D761AE" w:rsidRDefault="00D761AE" w:rsidP="00216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336B"/>
    <w:multiLevelType w:val="hybridMultilevel"/>
    <w:tmpl w:val="621E935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74"/>
    <w:rsid w:val="00005767"/>
    <w:rsid w:val="000071C3"/>
    <w:rsid w:val="00020CB7"/>
    <w:rsid w:val="00022930"/>
    <w:rsid w:val="0003067F"/>
    <w:rsid w:val="00074699"/>
    <w:rsid w:val="000779B3"/>
    <w:rsid w:val="00083FC1"/>
    <w:rsid w:val="000A1056"/>
    <w:rsid w:val="000A499D"/>
    <w:rsid w:val="000B15F3"/>
    <w:rsid w:val="000B45C1"/>
    <w:rsid w:val="000D4A6A"/>
    <w:rsid w:val="000F1B66"/>
    <w:rsid w:val="00105A34"/>
    <w:rsid w:val="0011662B"/>
    <w:rsid w:val="0012704E"/>
    <w:rsid w:val="00135393"/>
    <w:rsid w:val="00136048"/>
    <w:rsid w:val="00150BC3"/>
    <w:rsid w:val="0016402F"/>
    <w:rsid w:val="001656AC"/>
    <w:rsid w:val="00175A99"/>
    <w:rsid w:val="0018495D"/>
    <w:rsid w:val="001C78AA"/>
    <w:rsid w:val="001D66A2"/>
    <w:rsid w:val="001E63AD"/>
    <w:rsid w:val="002120E2"/>
    <w:rsid w:val="002167EF"/>
    <w:rsid w:val="002208A5"/>
    <w:rsid w:val="00230D5A"/>
    <w:rsid w:val="00241EE4"/>
    <w:rsid w:val="0026131E"/>
    <w:rsid w:val="00263E3E"/>
    <w:rsid w:val="00273361"/>
    <w:rsid w:val="00295926"/>
    <w:rsid w:val="002E205C"/>
    <w:rsid w:val="002E64FB"/>
    <w:rsid w:val="002E7D36"/>
    <w:rsid w:val="00303B2F"/>
    <w:rsid w:val="003435FB"/>
    <w:rsid w:val="00352247"/>
    <w:rsid w:val="003665A7"/>
    <w:rsid w:val="00371056"/>
    <w:rsid w:val="00383B96"/>
    <w:rsid w:val="003B5F48"/>
    <w:rsid w:val="003C6AA3"/>
    <w:rsid w:val="003E2A5E"/>
    <w:rsid w:val="003E7CAF"/>
    <w:rsid w:val="003F55E1"/>
    <w:rsid w:val="00403916"/>
    <w:rsid w:val="004057AE"/>
    <w:rsid w:val="00417F83"/>
    <w:rsid w:val="004544F7"/>
    <w:rsid w:val="0046046A"/>
    <w:rsid w:val="00464F06"/>
    <w:rsid w:val="0048344A"/>
    <w:rsid w:val="00483E6D"/>
    <w:rsid w:val="004903C5"/>
    <w:rsid w:val="004A6FAA"/>
    <w:rsid w:val="004B6A8E"/>
    <w:rsid w:val="004C3C05"/>
    <w:rsid w:val="004C4A6C"/>
    <w:rsid w:val="004E2667"/>
    <w:rsid w:val="004F46C8"/>
    <w:rsid w:val="00502684"/>
    <w:rsid w:val="0050434C"/>
    <w:rsid w:val="0050520B"/>
    <w:rsid w:val="00507D45"/>
    <w:rsid w:val="00510DAB"/>
    <w:rsid w:val="00512CA6"/>
    <w:rsid w:val="005221F9"/>
    <w:rsid w:val="00525F3F"/>
    <w:rsid w:val="00553EDE"/>
    <w:rsid w:val="005567E1"/>
    <w:rsid w:val="00566FA5"/>
    <w:rsid w:val="005750A4"/>
    <w:rsid w:val="005762BF"/>
    <w:rsid w:val="00587F1F"/>
    <w:rsid w:val="00592D7A"/>
    <w:rsid w:val="005B10F1"/>
    <w:rsid w:val="005D00A0"/>
    <w:rsid w:val="005D7CF7"/>
    <w:rsid w:val="00605BB2"/>
    <w:rsid w:val="00611C4E"/>
    <w:rsid w:val="0061347C"/>
    <w:rsid w:val="00614D38"/>
    <w:rsid w:val="00633A4D"/>
    <w:rsid w:val="006364C9"/>
    <w:rsid w:val="00664C4D"/>
    <w:rsid w:val="00667F26"/>
    <w:rsid w:val="00695AC8"/>
    <w:rsid w:val="00697EB8"/>
    <w:rsid w:val="006A04C6"/>
    <w:rsid w:val="006B3399"/>
    <w:rsid w:val="006C3621"/>
    <w:rsid w:val="006D564F"/>
    <w:rsid w:val="006F1F53"/>
    <w:rsid w:val="006F5D30"/>
    <w:rsid w:val="00700AE3"/>
    <w:rsid w:val="00704D80"/>
    <w:rsid w:val="00710B3D"/>
    <w:rsid w:val="007123A0"/>
    <w:rsid w:val="00717725"/>
    <w:rsid w:val="00722032"/>
    <w:rsid w:val="00722B10"/>
    <w:rsid w:val="00725F9B"/>
    <w:rsid w:val="00730DF1"/>
    <w:rsid w:val="007329D1"/>
    <w:rsid w:val="0075290A"/>
    <w:rsid w:val="00760F34"/>
    <w:rsid w:val="00760F73"/>
    <w:rsid w:val="0076226C"/>
    <w:rsid w:val="0076715A"/>
    <w:rsid w:val="0078115A"/>
    <w:rsid w:val="00794707"/>
    <w:rsid w:val="00794B11"/>
    <w:rsid w:val="007D7733"/>
    <w:rsid w:val="007D7A17"/>
    <w:rsid w:val="007E4696"/>
    <w:rsid w:val="007E6FE7"/>
    <w:rsid w:val="007F3C74"/>
    <w:rsid w:val="007F6F50"/>
    <w:rsid w:val="00817C09"/>
    <w:rsid w:val="00835DA6"/>
    <w:rsid w:val="0085278D"/>
    <w:rsid w:val="00863E9B"/>
    <w:rsid w:val="00876F40"/>
    <w:rsid w:val="008A662D"/>
    <w:rsid w:val="008C3662"/>
    <w:rsid w:val="008D41A1"/>
    <w:rsid w:val="008F37A2"/>
    <w:rsid w:val="00902F60"/>
    <w:rsid w:val="0091687B"/>
    <w:rsid w:val="00921DC6"/>
    <w:rsid w:val="0092702C"/>
    <w:rsid w:val="00945DF5"/>
    <w:rsid w:val="009461F1"/>
    <w:rsid w:val="00984C40"/>
    <w:rsid w:val="009873F1"/>
    <w:rsid w:val="009A03E9"/>
    <w:rsid w:val="009A0CAB"/>
    <w:rsid w:val="009A2DB9"/>
    <w:rsid w:val="009A7288"/>
    <w:rsid w:val="009B39A3"/>
    <w:rsid w:val="009E4FAD"/>
    <w:rsid w:val="009F2335"/>
    <w:rsid w:val="009F2718"/>
    <w:rsid w:val="00A15792"/>
    <w:rsid w:val="00A2455A"/>
    <w:rsid w:val="00A30CAE"/>
    <w:rsid w:val="00A37BF5"/>
    <w:rsid w:val="00A53FBA"/>
    <w:rsid w:val="00A61B73"/>
    <w:rsid w:val="00A7704D"/>
    <w:rsid w:val="00AB4F4C"/>
    <w:rsid w:val="00AC1B33"/>
    <w:rsid w:val="00AC760C"/>
    <w:rsid w:val="00AF7C19"/>
    <w:rsid w:val="00B26712"/>
    <w:rsid w:val="00B664D4"/>
    <w:rsid w:val="00B75663"/>
    <w:rsid w:val="00B77D5B"/>
    <w:rsid w:val="00B81250"/>
    <w:rsid w:val="00B87D27"/>
    <w:rsid w:val="00B93C60"/>
    <w:rsid w:val="00BA3696"/>
    <w:rsid w:val="00BA7A90"/>
    <w:rsid w:val="00BB6AB1"/>
    <w:rsid w:val="00BD2E69"/>
    <w:rsid w:val="00BD5FF4"/>
    <w:rsid w:val="00BE28FF"/>
    <w:rsid w:val="00BE32E6"/>
    <w:rsid w:val="00BE3518"/>
    <w:rsid w:val="00C00193"/>
    <w:rsid w:val="00C115FC"/>
    <w:rsid w:val="00C30E91"/>
    <w:rsid w:val="00C318C3"/>
    <w:rsid w:val="00C31E18"/>
    <w:rsid w:val="00C423F9"/>
    <w:rsid w:val="00C47875"/>
    <w:rsid w:val="00C54436"/>
    <w:rsid w:val="00C6604C"/>
    <w:rsid w:val="00C67FE5"/>
    <w:rsid w:val="00C81435"/>
    <w:rsid w:val="00C84AF4"/>
    <w:rsid w:val="00CA6C46"/>
    <w:rsid w:val="00CB3E27"/>
    <w:rsid w:val="00CC461E"/>
    <w:rsid w:val="00CC5198"/>
    <w:rsid w:val="00CD624B"/>
    <w:rsid w:val="00CD692B"/>
    <w:rsid w:val="00CE21B0"/>
    <w:rsid w:val="00CE402A"/>
    <w:rsid w:val="00CE6415"/>
    <w:rsid w:val="00D02B34"/>
    <w:rsid w:val="00D05349"/>
    <w:rsid w:val="00D158C6"/>
    <w:rsid w:val="00D20978"/>
    <w:rsid w:val="00D3196D"/>
    <w:rsid w:val="00D34511"/>
    <w:rsid w:val="00D4500A"/>
    <w:rsid w:val="00D62B50"/>
    <w:rsid w:val="00D74E86"/>
    <w:rsid w:val="00D761AE"/>
    <w:rsid w:val="00D821B2"/>
    <w:rsid w:val="00D859C3"/>
    <w:rsid w:val="00D940DA"/>
    <w:rsid w:val="00D97668"/>
    <w:rsid w:val="00DA30D0"/>
    <w:rsid w:val="00DA315D"/>
    <w:rsid w:val="00DA41EC"/>
    <w:rsid w:val="00DB058D"/>
    <w:rsid w:val="00DB2124"/>
    <w:rsid w:val="00DC046D"/>
    <w:rsid w:val="00DD19EC"/>
    <w:rsid w:val="00DD1B15"/>
    <w:rsid w:val="00DE17D9"/>
    <w:rsid w:val="00DF05A9"/>
    <w:rsid w:val="00DF35C6"/>
    <w:rsid w:val="00E01EF6"/>
    <w:rsid w:val="00E02D3B"/>
    <w:rsid w:val="00E07666"/>
    <w:rsid w:val="00E12AC3"/>
    <w:rsid w:val="00E315E2"/>
    <w:rsid w:val="00E45974"/>
    <w:rsid w:val="00E74BB0"/>
    <w:rsid w:val="00E830A8"/>
    <w:rsid w:val="00EC4260"/>
    <w:rsid w:val="00EE3C9F"/>
    <w:rsid w:val="00F10900"/>
    <w:rsid w:val="00F461D3"/>
    <w:rsid w:val="00F535AA"/>
    <w:rsid w:val="00F829A9"/>
    <w:rsid w:val="00F90C64"/>
    <w:rsid w:val="00FA3ECB"/>
    <w:rsid w:val="00FB74C9"/>
    <w:rsid w:val="00FD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974"/>
    <w:rPr>
      <w:sz w:val="24"/>
      <w:szCs w:val="24"/>
    </w:rPr>
  </w:style>
  <w:style w:type="paragraph" w:styleId="Heading1">
    <w:name w:val="heading 1"/>
    <w:basedOn w:val="Normal"/>
    <w:next w:val="Normal"/>
    <w:link w:val="Heading1Char"/>
    <w:qFormat/>
    <w:rsid w:val="00077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974"/>
    <w:pPr>
      <w:autoSpaceDE w:val="0"/>
      <w:autoSpaceDN w:val="0"/>
      <w:adjustRightInd w:val="0"/>
    </w:pPr>
    <w:rPr>
      <w:color w:val="000000"/>
      <w:sz w:val="24"/>
      <w:szCs w:val="24"/>
    </w:rPr>
  </w:style>
  <w:style w:type="table" w:styleId="TableGrid">
    <w:name w:val="Table Grid"/>
    <w:basedOn w:val="TableNormal"/>
    <w:rsid w:val="00E4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35FB"/>
    <w:rPr>
      <w:color w:val="0000FF"/>
      <w:u w:val="single"/>
    </w:rPr>
  </w:style>
  <w:style w:type="character" w:customStyle="1" w:styleId="dsr">
    <w:name w:val="dsr"/>
    <w:basedOn w:val="DefaultParagraphFont"/>
    <w:rsid w:val="00587F1F"/>
  </w:style>
  <w:style w:type="paragraph" w:styleId="NormalWeb">
    <w:name w:val="Normal (Web)"/>
    <w:basedOn w:val="Normal"/>
    <w:rsid w:val="00DD1B15"/>
  </w:style>
  <w:style w:type="paragraph" w:styleId="Header">
    <w:name w:val="header"/>
    <w:basedOn w:val="Normal"/>
    <w:link w:val="HeaderChar"/>
    <w:rsid w:val="002167EF"/>
    <w:pPr>
      <w:tabs>
        <w:tab w:val="center" w:pos="4680"/>
        <w:tab w:val="right" w:pos="9360"/>
      </w:tabs>
    </w:pPr>
  </w:style>
  <w:style w:type="character" w:customStyle="1" w:styleId="HeaderChar">
    <w:name w:val="Header Char"/>
    <w:basedOn w:val="DefaultParagraphFont"/>
    <w:link w:val="Header"/>
    <w:rsid w:val="002167EF"/>
    <w:rPr>
      <w:sz w:val="24"/>
      <w:szCs w:val="24"/>
    </w:rPr>
  </w:style>
  <w:style w:type="paragraph" w:styleId="Footer">
    <w:name w:val="footer"/>
    <w:basedOn w:val="Normal"/>
    <w:link w:val="FooterChar"/>
    <w:rsid w:val="002167EF"/>
    <w:pPr>
      <w:tabs>
        <w:tab w:val="center" w:pos="4680"/>
        <w:tab w:val="right" w:pos="9360"/>
      </w:tabs>
    </w:pPr>
  </w:style>
  <w:style w:type="character" w:customStyle="1" w:styleId="FooterChar">
    <w:name w:val="Footer Char"/>
    <w:basedOn w:val="DefaultParagraphFont"/>
    <w:link w:val="Footer"/>
    <w:rsid w:val="002167EF"/>
    <w:rPr>
      <w:sz w:val="24"/>
      <w:szCs w:val="24"/>
    </w:rPr>
  </w:style>
  <w:style w:type="paragraph" w:styleId="BalloonText">
    <w:name w:val="Balloon Text"/>
    <w:basedOn w:val="Normal"/>
    <w:link w:val="BalloonTextChar"/>
    <w:rsid w:val="00664C4D"/>
    <w:rPr>
      <w:rFonts w:ascii="Tahoma" w:hAnsi="Tahoma" w:cs="Tahoma"/>
      <w:sz w:val="16"/>
      <w:szCs w:val="16"/>
    </w:rPr>
  </w:style>
  <w:style w:type="character" w:customStyle="1" w:styleId="BalloonTextChar">
    <w:name w:val="Balloon Text Char"/>
    <w:basedOn w:val="DefaultParagraphFont"/>
    <w:link w:val="BalloonText"/>
    <w:rsid w:val="00664C4D"/>
    <w:rPr>
      <w:rFonts w:ascii="Tahoma" w:hAnsi="Tahoma" w:cs="Tahoma"/>
      <w:sz w:val="16"/>
      <w:szCs w:val="16"/>
    </w:rPr>
  </w:style>
  <w:style w:type="character" w:customStyle="1" w:styleId="Heading1Char">
    <w:name w:val="Heading 1 Char"/>
    <w:basedOn w:val="DefaultParagraphFont"/>
    <w:link w:val="Heading1"/>
    <w:rsid w:val="000779B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E3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974"/>
    <w:rPr>
      <w:sz w:val="24"/>
      <w:szCs w:val="24"/>
    </w:rPr>
  </w:style>
  <w:style w:type="paragraph" w:styleId="Heading1">
    <w:name w:val="heading 1"/>
    <w:basedOn w:val="Normal"/>
    <w:next w:val="Normal"/>
    <w:link w:val="Heading1Char"/>
    <w:qFormat/>
    <w:rsid w:val="00077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974"/>
    <w:pPr>
      <w:autoSpaceDE w:val="0"/>
      <w:autoSpaceDN w:val="0"/>
      <w:adjustRightInd w:val="0"/>
    </w:pPr>
    <w:rPr>
      <w:color w:val="000000"/>
      <w:sz w:val="24"/>
      <w:szCs w:val="24"/>
    </w:rPr>
  </w:style>
  <w:style w:type="table" w:styleId="TableGrid">
    <w:name w:val="Table Grid"/>
    <w:basedOn w:val="TableNormal"/>
    <w:rsid w:val="00E4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35FB"/>
    <w:rPr>
      <w:color w:val="0000FF"/>
      <w:u w:val="single"/>
    </w:rPr>
  </w:style>
  <w:style w:type="character" w:customStyle="1" w:styleId="dsr">
    <w:name w:val="dsr"/>
    <w:basedOn w:val="DefaultParagraphFont"/>
    <w:rsid w:val="00587F1F"/>
  </w:style>
  <w:style w:type="paragraph" w:styleId="NormalWeb">
    <w:name w:val="Normal (Web)"/>
    <w:basedOn w:val="Normal"/>
    <w:rsid w:val="00DD1B15"/>
  </w:style>
  <w:style w:type="paragraph" w:styleId="Header">
    <w:name w:val="header"/>
    <w:basedOn w:val="Normal"/>
    <w:link w:val="HeaderChar"/>
    <w:rsid w:val="002167EF"/>
    <w:pPr>
      <w:tabs>
        <w:tab w:val="center" w:pos="4680"/>
        <w:tab w:val="right" w:pos="9360"/>
      </w:tabs>
    </w:pPr>
  </w:style>
  <w:style w:type="character" w:customStyle="1" w:styleId="HeaderChar">
    <w:name w:val="Header Char"/>
    <w:basedOn w:val="DefaultParagraphFont"/>
    <w:link w:val="Header"/>
    <w:rsid w:val="002167EF"/>
    <w:rPr>
      <w:sz w:val="24"/>
      <w:szCs w:val="24"/>
    </w:rPr>
  </w:style>
  <w:style w:type="paragraph" w:styleId="Footer">
    <w:name w:val="footer"/>
    <w:basedOn w:val="Normal"/>
    <w:link w:val="FooterChar"/>
    <w:rsid w:val="002167EF"/>
    <w:pPr>
      <w:tabs>
        <w:tab w:val="center" w:pos="4680"/>
        <w:tab w:val="right" w:pos="9360"/>
      </w:tabs>
    </w:pPr>
  </w:style>
  <w:style w:type="character" w:customStyle="1" w:styleId="FooterChar">
    <w:name w:val="Footer Char"/>
    <w:basedOn w:val="DefaultParagraphFont"/>
    <w:link w:val="Footer"/>
    <w:rsid w:val="002167EF"/>
    <w:rPr>
      <w:sz w:val="24"/>
      <w:szCs w:val="24"/>
    </w:rPr>
  </w:style>
  <w:style w:type="paragraph" w:styleId="BalloonText">
    <w:name w:val="Balloon Text"/>
    <w:basedOn w:val="Normal"/>
    <w:link w:val="BalloonTextChar"/>
    <w:rsid w:val="00664C4D"/>
    <w:rPr>
      <w:rFonts w:ascii="Tahoma" w:hAnsi="Tahoma" w:cs="Tahoma"/>
      <w:sz w:val="16"/>
      <w:szCs w:val="16"/>
    </w:rPr>
  </w:style>
  <w:style w:type="character" w:customStyle="1" w:styleId="BalloonTextChar">
    <w:name w:val="Balloon Text Char"/>
    <w:basedOn w:val="DefaultParagraphFont"/>
    <w:link w:val="BalloonText"/>
    <w:rsid w:val="00664C4D"/>
    <w:rPr>
      <w:rFonts w:ascii="Tahoma" w:hAnsi="Tahoma" w:cs="Tahoma"/>
      <w:sz w:val="16"/>
      <w:szCs w:val="16"/>
    </w:rPr>
  </w:style>
  <w:style w:type="character" w:customStyle="1" w:styleId="Heading1Char">
    <w:name w:val="Heading 1 Char"/>
    <w:basedOn w:val="DefaultParagraphFont"/>
    <w:link w:val="Heading1"/>
    <w:rsid w:val="000779B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E3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941">
      <w:bodyDiv w:val="1"/>
      <w:marLeft w:val="0"/>
      <w:marRight w:val="0"/>
      <w:marTop w:val="0"/>
      <w:marBottom w:val="0"/>
      <w:divBdr>
        <w:top w:val="none" w:sz="0" w:space="0" w:color="auto"/>
        <w:left w:val="none" w:sz="0" w:space="0" w:color="auto"/>
        <w:bottom w:val="none" w:sz="0" w:space="0" w:color="auto"/>
        <w:right w:val="none" w:sz="0" w:space="0" w:color="auto"/>
      </w:divBdr>
    </w:div>
    <w:div w:id="443766583">
      <w:bodyDiv w:val="1"/>
      <w:marLeft w:val="0"/>
      <w:marRight w:val="0"/>
      <w:marTop w:val="0"/>
      <w:marBottom w:val="0"/>
      <w:divBdr>
        <w:top w:val="none" w:sz="0" w:space="0" w:color="auto"/>
        <w:left w:val="none" w:sz="0" w:space="0" w:color="auto"/>
        <w:bottom w:val="none" w:sz="0" w:space="0" w:color="auto"/>
        <w:right w:val="none" w:sz="0" w:space="0" w:color="auto"/>
      </w:divBdr>
    </w:div>
    <w:div w:id="532425314">
      <w:bodyDiv w:val="1"/>
      <w:marLeft w:val="0"/>
      <w:marRight w:val="0"/>
      <w:marTop w:val="0"/>
      <w:marBottom w:val="0"/>
      <w:divBdr>
        <w:top w:val="none" w:sz="0" w:space="0" w:color="auto"/>
        <w:left w:val="none" w:sz="0" w:space="0" w:color="auto"/>
        <w:bottom w:val="none" w:sz="0" w:space="0" w:color="auto"/>
        <w:right w:val="none" w:sz="0" w:space="0" w:color="auto"/>
      </w:divBdr>
    </w:div>
    <w:div w:id="967246595">
      <w:bodyDiv w:val="1"/>
      <w:marLeft w:val="0"/>
      <w:marRight w:val="0"/>
      <w:marTop w:val="0"/>
      <w:marBottom w:val="0"/>
      <w:divBdr>
        <w:top w:val="none" w:sz="0" w:space="0" w:color="auto"/>
        <w:left w:val="none" w:sz="0" w:space="0" w:color="auto"/>
        <w:bottom w:val="none" w:sz="0" w:space="0" w:color="auto"/>
        <w:right w:val="none" w:sz="0" w:space="0" w:color="auto"/>
      </w:divBdr>
    </w:div>
    <w:div w:id="1076393608">
      <w:bodyDiv w:val="1"/>
      <w:marLeft w:val="0"/>
      <w:marRight w:val="0"/>
      <w:marTop w:val="0"/>
      <w:marBottom w:val="0"/>
      <w:divBdr>
        <w:top w:val="none" w:sz="0" w:space="0" w:color="auto"/>
        <w:left w:val="none" w:sz="0" w:space="0" w:color="auto"/>
        <w:bottom w:val="none" w:sz="0" w:space="0" w:color="auto"/>
        <w:right w:val="none" w:sz="0" w:space="0" w:color="auto"/>
      </w:divBdr>
    </w:div>
    <w:div w:id="1212038602">
      <w:bodyDiv w:val="1"/>
      <w:marLeft w:val="0"/>
      <w:marRight w:val="0"/>
      <w:marTop w:val="0"/>
      <w:marBottom w:val="0"/>
      <w:divBdr>
        <w:top w:val="none" w:sz="0" w:space="0" w:color="auto"/>
        <w:left w:val="none" w:sz="0" w:space="0" w:color="auto"/>
        <w:bottom w:val="none" w:sz="0" w:space="0" w:color="auto"/>
        <w:right w:val="none" w:sz="0" w:space="0" w:color="auto"/>
      </w:divBdr>
    </w:div>
    <w:div w:id="1799030731">
      <w:bodyDiv w:val="1"/>
      <w:marLeft w:val="0"/>
      <w:marRight w:val="0"/>
      <w:marTop w:val="0"/>
      <w:marBottom w:val="0"/>
      <w:divBdr>
        <w:top w:val="none" w:sz="0" w:space="0" w:color="auto"/>
        <w:left w:val="none" w:sz="0" w:space="0" w:color="auto"/>
        <w:bottom w:val="none" w:sz="0" w:space="0" w:color="auto"/>
        <w:right w:val="none" w:sz="0" w:space="0" w:color="auto"/>
      </w:divBdr>
    </w:div>
    <w:div w:id="1891456723">
      <w:bodyDiv w:val="1"/>
      <w:marLeft w:val="0"/>
      <w:marRight w:val="0"/>
      <w:marTop w:val="0"/>
      <w:marBottom w:val="0"/>
      <w:divBdr>
        <w:top w:val="none" w:sz="0" w:space="0" w:color="auto"/>
        <w:left w:val="none" w:sz="0" w:space="0" w:color="auto"/>
        <w:bottom w:val="none" w:sz="0" w:space="0" w:color="auto"/>
        <w:right w:val="none" w:sz="0" w:space="0" w:color="auto"/>
      </w:divBdr>
    </w:div>
    <w:div w:id="19687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abilitycenter.f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f.fsu.edu/honorpolic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rt@fcr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rt@psy.fsu.ed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Date</vt:lpstr>
    </vt:vector>
  </TitlesOfParts>
  <Company>The Ohio State University</Company>
  <LinksUpToDate>false</LinksUpToDate>
  <CharactersWithSpaces>20368</CharactersWithSpaces>
  <SharedDoc>false</SharedDoc>
  <HLinks>
    <vt:vector size="6" baseType="variant">
      <vt:variant>
        <vt:i4>7667837</vt:i4>
      </vt:variant>
      <vt:variant>
        <vt:i4>0</vt:i4>
      </vt:variant>
      <vt:variant>
        <vt:i4>0</vt:i4>
      </vt:variant>
      <vt:variant>
        <vt:i4>5</vt:i4>
      </vt:variant>
      <vt:variant>
        <vt:lpwstr>http://www.ccs.ohio-state.edu/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hart.327</dc:creator>
  <cp:lastModifiedBy>Sara Hart</cp:lastModifiedBy>
  <cp:revision>2</cp:revision>
  <cp:lastPrinted>2013-01-04T21:09:00Z</cp:lastPrinted>
  <dcterms:created xsi:type="dcterms:W3CDTF">2013-01-14T16:53:00Z</dcterms:created>
  <dcterms:modified xsi:type="dcterms:W3CDTF">2013-01-14T16:53:00Z</dcterms:modified>
</cp:coreProperties>
</file>